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BE" w:rsidRPr="001E3954" w:rsidRDefault="007B48BE" w:rsidP="001E3954">
      <w:pPr>
        <w:shd w:val="clear" w:color="auto" w:fill="FFFFFF"/>
        <w:spacing w:after="0" w:line="240" w:lineRule="auto"/>
        <w:jc w:val="center"/>
        <w:rPr>
          <w:rStyle w:val="qowt-font2-timesnewroman"/>
          <w:rFonts w:ascii="Times New Roman" w:hAnsi="Times New Roman"/>
          <w:b/>
          <w:bCs/>
          <w:i/>
          <w:iCs/>
          <w:sz w:val="24"/>
          <w:szCs w:val="24"/>
          <w:lang w:val="en-US"/>
        </w:rPr>
      </w:pPr>
      <w:r w:rsidRPr="001E3954">
        <w:rPr>
          <w:rStyle w:val="qowt-font2-timesnewroman"/>
          <w:rFonts w:ascii="Times New Roman" w:hAnsi="Times New Roman"/>
          <w:b/>
          <w:bCs/>
          <w:i/>
          <w:iCs/>
          <w:sz w:val="24"/>
          <w:szCs w:val="24"/>
          <w:lang w:val="en-US"/>
        </w:rPr>
        <w:t>"</w:t>
      </w:r>
      <w:r w:rsidRPr="001E3954">
        <w:rPr>
          <w:rFonts w:ascii="Times New Roman" w:hAnsi="Times New Roman"/>
          <w:b/>
          <w:i/>
          <w:spacing w:val="-1"/>
          <w:sz w:val="24"/>
          <w:szCs w:val="24"/>
          <w:lang w:val="en-US"/>
        </w:rPr>
        <w:t>Byzantine Music: Academic Theory &amp; Artistic Performance</w:t>
      </w:r>
      <w:r w:rsidRPr="001E3954">
        <w:rPr>
          <w:rStyle w:val="qowt-font2-timesnewroman"/>
          <w:rFonts w:ascii="Times New Roman" w:hAnsi="Times New Roman"/>
          <w:b/>
          <w:bCs/>
          <w:i/>
          <w:iCs/>
          <w:sz w:val="24"/>
          <w:szCs w:val="24"/>
          <w:lang w:val="en-US"/>
        </w:rPr>
        <w:t>”</w:t>
      </w:r>
    </w:p>
    <w:p w:rsidR="007B48BE" w:rsidRPr="001E3954" w:rsidRDefault="007B48BE" w:rsidP="001E3954">
      <w:pPr>
        <w:shd w:val="clear" w:color="auto" w:fill="FFFFFF"/>
        <w:spacing w:after="0" w:line="240" w:lineRule="auto"/>
        <w:jc w:val="both"/>
        <w:rPr>
          <w:rFonts w:ascii="Times New Roman" w:eastAsia="Times New Roman" w:hAnsi="Times New Roman"/>
          <w:b/>
          <w:i/>
          <w:iCs/>
          <w:sz w:val="24"/>
          <w:szCs w:val="24"/>
          <w:lang w:val="en-US"/>
        </w:rPr>
      </w:pPr>
    </w:p>
    <w:p w:rsidR="007B48BE" w:rsidRPr="001E3954" w:rsidRDefault="007B48BE" w:rsidP="001E3954">
      <w:pPr>
        <w:shd w:val="clear" w:color="auto" w:fill="FFFFFF"/>
        <w:spacing w:after="0" w:line="240" w:lineRule="auto"/>
        <w:jc w:val="both"/>
        <w:rPr>
          <w:rFonts w:ascii="Times New Roman" w:eastAsia="Times New Roman" w:hAnsi="Times New Roman"/>
          <w:sz w:val="24"/>
          <w:szCs w:val="24"/>
          <w:lang w:val="en-US"/>
        </w:rPr>
      </w:pPr>
      <w:r w:rsidRPr="001E3954">
        <w:rPr>
          <w:rFonts w:ascii="Times New Roman" w:eastAsia="Times New Roman" w:hAnsi="Times New Roman"/>
          <w:i/>
          <w:iCs/>
          <w:sz w:val="24"/>
          <w:szCs w:val="24"/>
          <w:lang w:val="en-US"/>
        </w:rPr>
        <w:t xml:space="preserve">The National and Kapodistrian University of Athens </w:t>
      </w:r>
      <w:r w:rsidR="00A439C8" w:rsidRPr="001E3954">
        <w:rPr>
          <w:rFonts w:ascii="Times New Roman" w:eastAsia="Times New Roman" w:hAnsi="Times New Roman"/>
          <w:i/>
          <w:iCs/>
          <w:sz w:val="24"/>
          <w:szCs w:val="24"/>
          <w:lang w:val="en-US"/>
        </w:rPr>
        <w:t xml:space="preserve">(NKUA) </w:t>
      </w:r>
      <w:r w:rsidRPr="001E3954">
        <w:rPr>
          <w:rFonts w:ascii="Times New Roman" w:eastAsia="Times New Roman" w:hAnsi="Times New Roman"/>
          <w:i/>
          <w:iCs/>
          <w:sz w:val="24"/>
          <w:szCs w:val="24"/>
          <w:lang w:val="en-US"/>
        </w:rPr>
        <w:t xml:space="preserve">and the National University of Music Bucharest </w:t>
      </w:r>
      <w:r w:rsidR="00A439C8" w:rsidRPr="001E3954">
        <w:rPr>
          <w:rFonts w:ascii="Times New Roman" w:eastAsia="Times New Roman" w:hAnsi="Times New Roman"/>
          <w:i/>
          <w:iCs/>
          <w:sz w:val="24"/>
          <w:szCs w:val="24"/>
          <w:lang w:val="en-US"/>
        </w:rPr>
        <w:t>(</w:t>
      </w:r>
      <w:r w:rsidR="00A439C8" w:rsidRPr="001E3954">
        <w:rPr>
          <w:rFonts w:ascii="Times New Roman" w:hAnsi="Times New Roman"/>
          <w:i/>
          <w:sz w:val="24"/>
          <w:szCs w:val="26"/>
          <w:lang w:val="en-US"/>
        </w:rPr>
        <w:t>UNMB)</w:t>
      </w:r>
      <w:r w:rsidR="00A439C8" w:rsidRPr="001E3954">
        <w:rPr>
          <w:rFonts w:ascii="Times New Roman" w:eastAsia="Times New Roman" w:hAnsi="Times New Roman"/>
          <w:i/>
          <w:iCs/>
          <w:sz w:val="24"/>
          <w:szCs w:val="24"/>
          <w:lang w:val="en-US"/>
        </w:rPr>
        <w:t xml:space="preserve"> </w:t>
      </w:r>
      <w:r w:rsidRPr="001E3954">
        <w:rPr>
          <w:rFonts w:ascii="Times New Roman" w:eastAsia="Times New Roman" w:hAnsi="Times New Roman"/>
          <w:i/>
          <w:iCs/>
          <w:sz w:val="24"/>
          <w:szCs w:val="24"/>
          <w:lang w:val="en-US"/>
        </w:rPr>
        <w:t xml:space="preserve">join forces to launch an </w:t>
      </w:r>
      <w:r w:rsidR="007D79DB" w:rsidRPr="001E3954">
        <w:rPr>
          <w:rFonts w:ascii="Times New Roman" w:eastAsia="Times New Roman" w:hAnsi="Times New Roman"/>
          <w:i/>
          <w:iCs/>
          <w:sz w:val="24"/>
          <w:szCs w:val="24"/>
          <w:lang w:val="en-US"/>
        </w:rPr>
        <w:t>I</w:t>
      </w:r>
      <w:r w:rsidRPr="001E3954">
        <w:rPr>
          <w:rFonts w:ascii="Times New Roman" w:eastAsia="Times New Roman" w:hAnsi="Times New Roman"/>
          <w:i/>
          <w:iCs/>
          <w:sz w:val="24"/>
          <w:szCs w:val="24"/>
          <w:lang w:val="en-US"/>
        </w:rPr>
        <w:t xml:space="preserve">nternational </w:t>
      </w:r>
      <w:r w:rsidR="007D79DB" w:rsidRPr="001E3954">
        <w:rPr>
          <w:rFonts w:ascii="Times New Roman" w:eastAsia="Times New Roman" w:hAnsi="Times New Roman"/>
          <w:i/>
          <w:iCs/>
          <w:sz w:val="24"/>
          <w:szCs w:val="24"/>
          <w:lang w:val="en-US"/>
        </w:rPr>
        <w:t>P</w:t>
      </w:r>
      <w:r w:rsidRPr="001E3954">
        <w:rPr>
          <w:rFonts w:ascii="Times New Roman" w:eastAsia="Times New Roman" w:hAnsi="Times New Roman"/>
          <w:i/>
          <w:iCs/>
          <w:sz w:val="24"/>
          <w:szCs w:val="24"/>
          <w:lang w:val="en-US"/>
        </w:rPr>
        <w:t xml:space="preserve">ostgraduate </w:t>
      </w:r>
      <w:r w:rsidR="007D79DB" w:rsidRPr="001E3954">
        <w:rPr>
          <w:rFonts w:ascii="Times New Roman" w:eastAsia="Times New Roman" w:hAnsi="Times New Roman"/>
          <w:i/>
          <w:iCs/>
          <w:sz w:val="24"/>
          <w:szCs w:val="24"/>
          <w:lang w:val="en-US"/>
        </w:rPr>
        <w:t>P</w:t>
      </w:r>
      <w:r w:rsidRPr="001E3954">
        <w:rPr>
          <w:rFonts w:ascii="Times New Roman" w:eastAsia="Times New Roman" w:hAnsi="Times New Roman"/>
          <w:i/>
          <w:iCs/>
          <w:sz w:val="24"/>
          <w:szCs w:val="24"/>
          <w:lang w:val="en-US"/>
        </w:rPr>
        <w:t xml:space="preserve">rogram entirely dedicated to the study of Byzantine </w:t>
      </w:r>
      <w:r w:rsidRPr="001E3954">
        <w:rPr>
          <w:rFonts w:ascii="Times New Roman" w:eastAsia="Times New Roman" w:hAnsi="Times New Roman"/>
          <w:i/>
          <w:iCs/>
          <w:sz w:val="24"/>
          <w:szCs w:val="24"/>
        </w:rPr>
        <w:t>Μ</w:t>
      </w:r>
      <w:r w:rsidRPr="001E3954">
        <w:rPr>
          <w:rFonts w:ascii="Times New Roman" w:eastAsia="Times New Roman" w:hAnsi="Times New Roman"/>
          <w:i/>
          <w:iCs/>
          <w:sz w:val="24"/>
          <w:szCs w:val="24"/>
          <w:lang w:val="en-US"/>
        </w:rPr>
        <w:t>usic in both Academic Theory and Artistic Performance.</w:t>
      </w:r>
    </w:p>
    <w:p w:rsidR="007B48BE" w:rsidRPr="001E3954" w:rsidRDefault="007B48BE" w:rsidP="001E3954">
      <w:pPr>
        <w:shd w:val="clear" w:color="auto" w:fill="FFFFFF"/>
        <w:spacing w:after="0" w:line="240" w:lineRule="auto"/>
        <w:jc w:val="both"/>
        <w:rPr>
          <w:rFonts w:ascii="Times New Roman" w:eastAsia="Times New Roman" w:hAnsi="Times New Roman"/>
          <w:sz w:val="24"/>
          <w:szCs w:val="24"/>
          <w:lang w:val="en-US"/>
        </w:rPr>
      </w:pPr>
    </w:p>
    <w:p w:rsidR="007B48BE" w:rsidRPr="001E3954" w:rsidRDefault="007B48BE" w:rsidP="001E3954">
      <w:pPr>
        <w:shd w:val="clear" w:color="auto" w:fill="FFFFFF"/>
        <w:spacing w:after="0" w:line="240" w:lineRule="auto"/>
        <w:jc w:val="both"/>
        <w:rPr>
          <w:rFonts w:ascii="Times New Roman" w:eastAsia="Times New Roman" w:hAnsi="Times New Roman"/>
          <w:sz w:val="24"/>
          <w:szCs w:val="24"/>
          <w:lang w:val="en-US"/>
        </w:rPr>
      </w:pPr>
      <w:r w:rsidRPr="001E3954">
        <w:rPr>
          <w:rFonts w:ascii="Times New Roman" w:eastAsia="Times New Roman" w:hAnsi="Times New Roman"/>
          <w:i/>
          <w:iCs/>
          <w:sz w:val="24"/>
          <w:szCs w:val="24"/>
          <w:lang w:val="en-US"/>
        </w:rPr>
        <w:t xml:space="preserve">The </w:t>
      </w:r>
      <w:r w:rsidR="007D79DB" w:rsidRPr="001E3954">
        <w:rPr>
          <w:rFonts w:ascii="Times New Roman" w:eastAsia="Times New Roman" w:hAnsi="Times New Roman"/>
          <w:i/>
          <w:iCs/>
          <w:sz w:val="24"/>
          <w:szCs w:val="24"/>
          <w:lang w:val="en-US"/>
        </w:rPr>
        <w:t>P</w:t>
      </w:r>
      <w:r w:rsidRPr="001E3954">
        <w:rPr>
          <w:rFonts w:ascii="Times New Roman" w:eastAsia="Times New Roman" w:hAnsi="Times New Roman"/>
          <w:i/>
          <w:iCs/>
          <w:sz w:val="24"/>
          <w:szCs w:val="24"/>
          <w:lang w:val="en-US"/>
        </w:rPr>
        <w:t xml:space="preserve">rogram will start in </w:t>
      </w:r>
      <w:r w:rsidR="001B2058">
        <w:rPr>
          <w:rFonts w:ascii="Times New Roman" w:eastAsia="Times New Roman" w:hAnsi="Times New Roman"/>
          <w:i/>
          <w:iCs/>
          <w:sz w:val="24"/>
          <w:szCs w:val="24"/>
          <w:lang w:val="en-US"/>
        </w:rPr>
        <w:t>October</w:t>
      </w:r>
      <w:r w:rsidRPr="001E3954">
        <w:rPr>
          <w:rFonts w:ascii="Times New Roman" w:eastAsia="Times New Roman" w:hAnsi="Times New Roman"/>
          <w:i/>
          <w:iCs/>
          <w:sz w:val="24"/>
          <w:szCs w:val="24"/>
          <w:lang w:val="en-US"/>
        </w:rPr>
        <w:t xml:space="preserve"> 202</w:t>
      </w:r>
      <w:r w:rsidR="000A2D32">
        <w:rPr>
          <w:rFonts w:ascii="Times New Roman" w:eastAsia="Times New Roman" w:hAnsi="Times New Roman"/>
          <w:i/>
          <w:iCs/>
          <w:sz w:val="24"/>
          <w:szCs w:val="24"/>
        </w:rPr>
        <w:t>4</w:t>
      </w:r>
      <w:r w:rsidRPr="001E3954">
        <w:rPr>
          <w:rFonts w:ascii="Times New Roman" w:eastAsia="Times New Roman" w:hAnsi="Times New Roman"/>
          <w:i/>
          <w:iCs/>
          <w:sz w:val="24"/>
          <w:szCs w:val="24"/>
          <w:lang w:val="en-US"/>
        </w:rPr>
        <w:t>, in a blended learning model, combining online teaching with traditional on-campus methods; the courses will be taught by academic staff from the partner Universities</w:t>
      </w:r>
      <w:r w:rsidR="007D79DB" w:rsidRPr="001E3954">
        <w:rPr>
          <w:rFonts w:ascii="Times New Roman" w:eastAsia="Times New Roman" w:hAnsi="Times New Roman"/>
          <w:i/>
          <w:iCs/>
          <w:sz w:val="24"/>
          <w:szCs w:val="24"/>
          <w:lang w:val="en-US"/>
        </w:rPr>
        <w:t>,</w:t>
      </w:r>
      <w:r w:rsidRPr="001E3954">
        <w:rPr>
          <w:rFonts w:ascii="Times New Roman" w:eastAsia="Times New Roman" w:hAnsi="Times New Roman"/>
          <w:i/>
          <w:iCs/>
          <w:sz w:val="24"/>
          <w:szCs w:val="24"/>
          <w:lang w:val="en-US"/>
        </w:rPr>
        <w:t xml:space="preserve"> along with a number of guest Professors of international recognition</w:t>
      </w:r>
      <w:r w:rsidR="007D79DB" w:rsidRPr="001E3954">
        <w:rPr>
          <w:rFonts w:ascii="Times New Roman" w:eastAsia="Times New Roman" w:hAnsi="Times New Roman"/>
          <w:i/>
          <w:iCs/>
          <w:sz w:val="24"/>
          <w:szCs w:val="24"/>
          <w:lang w:val="en-US"/>
        </w:rPr>
        <w:t>,</w:t>
      </w:r>
      <w:r w:rsidRPr="001E3954">
        <w:rPr>
          <w:rFonts w:ascii="Times New Roman" w:eastAsia="Times New Roman" w:hAnsi="Times New Roman"/>
          <w:i/>
          <w:iCs/>
          <w:sz w:val="24"/>
          <w:szCs w:val="24"/>
          <w:lang w:val="en-US"/>
        </w:rPr>
        <w:t xml:space="preserve"> accompanied by distinguished Byzantine Music performers, including the Archon Protopsaltis of the Holy Great Church of Christ Panagiotis </w:t>
      </w:r>
      <w:proofErr w:type="spellStart"/>
      <w:r w:rsidRPr="001E3954">
        <w:rPr>
          <w:rFonts w:ascii="Times New Roman" w:eastAsia="Times New Roman" w:hAnsi="Times New Roman"/>
          <w:i/>
          <w:iCs/>
          <w:sz w:val="24"/>
          <w:szCs w:val="24"/>
          <w:lang w:val="en-US"/>
        </w:rPr>
        <w:t>Neochoritis</w:t>
      </w:r>
      <w:proofErr w:type="spellEnd"/>
      <w:r w:rsidRPr="001E3954">
        <w:rPr>
          <w:rFonts w:ascii="Times New Roman" w:eastAsia="Times New Roman" w:hAnsi="Times New Roman"/>
          <w:i/>
          <w:iCs/>
          <w:sz w:val="24"/>
          <w:szCs w:val="24"/>
          <w:lang w:val="en-US"/>
        </w:rPr>
        <w:t>.</w:t>
      </w:r>
    </w:p>
    <w:p w:rsidR="007B48BE" w:rsidRPr="001E3954" w:rsidRDefault="00A439C8" w:rsidP="001E3954">
      <w:pPr>
        <w:shd w:val="clear" w:color="auto" w:fill="FFFFFF"/>
        <w:spacing w:after="0" w:line="240" w:lineRule="auto"/>
        <w:jc w:val="center"/>
        <w:rPr>
          <w:rFonts w:ascii="Times New Roman" w:eastAsia="Times New Roman" w:hAnsi="Times New Roman"/>
          <w:b/>
          <w:i/>
          <w:iCs/>
          <w:sz w:val="24"/>
          <w:szCs w:val="24"/>
          <w:lang w:val="en-US"/>
        </w:rPr>
      </w:pPr>
      <w:r w:rsidRPr="001E3954">
        <w:rPr>
          <w:rFonts w:ascii="Times New Roman" w:eastAsia="Times New Roman" w:hAnsi="Times New Roman"/>
          <w:b/>
          <w:i/>
          <w:iCs/>
          <w:sz w:val="24"/>
          <w:szCs w:val="24"/>
          <w:lang w:val="en-US"/>
        </w:rPr>
        <w:t>P</w:t>
      </w:r>
      <w:r w:rsidR="007B48BE" w:rsidRPr="001E3954">
        <w:rPr>
          <w:rFonts w:ascii="Times New Roman" w:eastAsia="Times New Roman" w:hAnsi="Times New Roman"/>
          <w:b/>
          <w:i/>
          <w:iCs/>
          <w:sz w:val="24"/>
          <w:szCs w:val="24"/>
          <w:lang w:val="en-US"/>
        </w:rPr>
        <w:t>rogram structure:</w:t>
      </w:r>
    </w:p>
    <w:p w:rsidR="007B48BE" w:rsidRPr="001E3954" w:rsidRDefault="007B48BE" w:rsidP="001E3954">
      <w:pPr>
        <w:shd w:val="clear" w:color="auto" w:fill="FFFFFF"/>
        <w:spacing w:after="0" w:line="240" w:lineRule="auto"/>
        <w:jc w:val="both"/>
        <w:rPr>
          <w:rFonts w:ascii="Times New Roman" w:eastAsia="Times New Roman" w:hAnsi="Times New Roman"/>
          <w:i/>
          <w:iCs/>
          <w:sz w:val="24"/>
          <w:szCs w:val="24"/>
          <w:lang w:val="en-US"/>
        </w:rPr>
      </w:pPr>
    </w:p>
    <w:p w:rsidR="007B48BE" w:rsidRPr="001E3954" w:rsidRDefault="007B48BE" w:rsidP="001E3954">
      <w:pPr>
        <w:pStyle w:val="a3"/>
        <w:numPr>
          <w:ilvl w:val="0"/>
          <w:numId w:val="21"/>
        </w:numPr>
        <w:spacing w:after="0"/>
        <w:jc w:val="both"/>
        <w:rPr>
          <w:rFonts w:ascii="Times New Roman" w:hAnsi="Times New Roman"/>
          <w:b/>
          <w:i/>
          <w:sz w:val="24"/>
          <w:szCs w:val="26"/>
        </w:rPr>
      </w:pPr>
      <w:proofErr w:type="spellStart"/>
      <w:r w:rsidRPr="001E3954">
        <w:rPr>
          <w:rFonts w:ascii="Times New Roman" w:hAnsi="Times New Roman"/>
          <w:b/>
          <w:i/>
          <w:sz w:val="24"/>
          <w:szCs w:val="26"/>
        </w:rPr>
        <w:t>Specialization</w:t>
      </w:r>
      <w:proofErr w:type="spellEnd"/>
      <w:r w:rsidRPr="001E3954">
        <w:rPr>
          <w:rFonts w:ascii="Times New Roman" w:hAnsi="Times New Roman"/>
          <w:b/>
          <w:i/>
          <w:sz w:val="24"/>
          <w:szCs w:val="26"/>
        </w:rPr>
        <w:t xml:space="preserve">: </w:t>
      </w:r>
      <w:r w:rsidRPr="001E3954">
        <w:rPr>
          <w:rFonts w:ascii="Times New Roman" w:hAnsi="Times New Roman"/>
          <w:b/>
          <w:i/>
          <w:sz w:val="24"/>
          <w:szCs w:val="26"/>
          <w:lang w:val="en-US"/>
        </w:rPr>
        <w:t>Byzantine Music: Academic Theory</w:t>
      </w:r>
    </w:p>
    <w:p w:rsidR="00F309F7" w:rsidRPr="001E3954" w:rsidRDefault="00F309F7" w:rsidP="001E3954">
      <w:pPr>
        <w:pStyle w:val="a3"/>
        <w:spacing w:after="0"/>
        <w:ind w:left="892"/>
        <w:jc w:val="both"/>
        <w:rPr>
          <w:rFonts w:ascii="Times New Roman" w:hAnsi="Times New Roman"/>
          <w:b/>
          <w:i/>
          <w:sz w:val="26"/>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04"/>
        <w:gridCol w:w="739"/>
      </w:tblGrid>
      <w:tr w:rsidR="001E3954" w:rsidRPr="001E3954" w:rsidTr="00F309F7">
        <w:trPr>
          <w:jc w:val="center"/>
        </w:trPr>
        <w:tc>
          <w:tcPr>
            <w:tcW w:w="0" w:type="auto"/>
            <w:gridSpan w:val="2"/>
            <w:shd w:val="clear" w:color="auto" w:fill="D9E2F3" w:themeFill="accent1" w:themeFillTint="33"/>
          </w:tcPr>
          <w:p w:rsidR="007B48BE" w:rsidRPr="001E3954" w:rsidRDefault="007B48BE" w:rsidP="001E3954">
            <w:pPr>
              <w:spacing w:after="0"/>
              <w:contextualSpacing/>
              <w:jc w:val="both"/>
              <w:rPr>
                <w:rFonts w:ascii="Times New Roman" w:hAnsi="Times New Roman"/>
                <w:b/>
                <w:sz w:val="20"/>
                <w:szCs w:val="26"/>
                <w:lang w:val="ro-RO"/>
              </w:rPr>
            </w:pPr>
            <w:r w:rsidRPr="001E3954">
              <w:rPr>
                <w:rFonts w:ascii="Times New Roman" w:hAnsi="Times New Roman"/>
                <w:b/>
                <w:sz w:val="20"/>
                <w:szCs w:val="26"/>
                <w:lang w:val="ro-RO"/>
              </w:rPr>
              <w:t>First Semester</w:t>
            </w:r>
          </w:p>
        </w:tc>
      </w:tr>
      <w:tr w:rsidR="001E3954" w:rsidRPr="001E3954" w:rsidTr="00F309F7">
        <w:trPr>
          <w:jc w:val="center"/>
        </w:trPr>
        <w:tc>
          <w:tcPr>
            <w:tcW w:w="0" w:type="auto"/>
            <w:shd w:val="clear" w:color="auto" w:fill="FBE4D5" w:themeFill="accent2" w:themeFillTint="33"/>
          </w:tcPr>
          <w:p w:rsidR="007B48BE" w:rsidRPr="001E3954" w:rsidRDefault="007B48BE" w:rsidP="001E3954">
            <w:pPr>
              <w:spacing w:after="0"/>
              <w:contextualSpacing/>
              <w:jc w:val="both"/>
              <w:rPr>
                <w:rFonts w:ascii="Times New Roman" w:hAnsi="Times New Roman"/>
                <w:b/>
                <w:sz w:val="20"/>
                <w:szCs w:val="26"/>
              </w:rPr>
            </w:pPr>
            <w:proofErr w:type="spellStart"/>
            <w:r w:rsidRPr="001E3954">
              <w:rPr>
                <w:rFonts w:ascii="Times New Roman" w:hAnsi="Times New Roman"/>
                <w:b/>
                <w:sz w:val="20"/>
                <w:szCs w:val="26"/>
              </w:rPr>
              <w:t>Courses</w:t>
            </w:r>
            <w:proofErr w:type="spellEnd"/>
          </w:p>
        </w:tc>
        <w:tc>
          <w:tcPr>
            <w:tcW w:w="0" w:type="auto"/>
            <w:shd w:val="clear" w:color="auto" w:fill="FBE4D5" w:themeFill="accent2" w:themeFillTint="33"/>
          </w:tcPr>
          <w:p w:rsidR="007B48BE" w:rsidRPr="001E3954" w:rsidRDefault="007B48BE" w:rsidP="001E3954">
            <w:pPr>
              <w:spacing w:after="0"/>
              <w:contextualSpacing/>
              <w:jc w:val="both"/>
              <w:rPr>
                <w:rFonts w:ascii="Times New Roman" w:hAnsi="Times New Roman"/>
                <w:b/>
                <w:sz w:val="20"/>
                <w:szCs w:val="26"/>
              </w:rPr>
            </w:pPr>
            <w:r w:rsidRPr="001E3954">
              <w:rPr>
                <w:rFonts w:ascii="Times New Roman" w:hAnsi="Times New Roman"/>
                <w:b/>
                <w:sz w:val="20"/>
                <w:szCs w:val="26"/>
                <w:lang w:val="en-US"/>
              </w:rPr>
              <w:t>ECTS</w:t>
            </w:r>
          </w:p>
        </w:tc>
      </w:tr>
      <w:tr w:rsidR="001E3954" w:rsidRPr="001E3954" w:rsidTr="00F309F7">
        <w:trPr>
          <w:jc w:val="center"/>
        </w:trPr>
        <w:tc>
          <w:tcPr>
            <w:tcW w:w="0" w:type="auto"/>
          </w:tcPr>
          <w:p w:rsidR="007B48BE" w:rsidRPr="001E3954" w:rsidRDefault="007B48BE" w:rsidP="001E3954">
            <w:pPr>
              <w:widowControl w:val="0"/>
              <w:suppressAutoHyphens/>
              <w:spacing w:after="0" w:line="240" w:lineRule="auto"/>
              <w:jc w:val="both"/>
              <w:rPr>
                <w:rFonts w:ascii="Times New Roman" w:hAnsi="Times New Roman"/>
                <w:i/>
                <w:sz w:val="20"/>
                <w:szCs w:val="26"/>
                <w:lang w:val="en-US"/>
              </w:rPr>
            </w:pPr>
            <w:r w:rsidRPr="001E3954">
              <w:rPr>
                <w:rFonts w:ascii="Times New Roman" w:hAnsi="Times New Roman"/>
                <w:i/>
                <w:sz w:val="20"/>
                <w:szCs w:val="26"/>
                <w:lang w:val="en-US"/>
              </w:rPr>
              <w:t xml:space="preserve">Methodology of the </w:t>
            </w:r>
            <w:proofErr w:type="spellStart"/>
            <w:r w:rsidRPr="001E3954">
              <w:rPr>
                <w:rFonts w:ascii="Times New Roman" w:hAnsi="Times New Roman"/>
                <w:i/>
                <w:sz w:val="20"/>
                <w:szCs w:val="26"/>
                <w:lang w:val="en-US"/>
              </w:rPr>
              <w:t>Byzantino</w:t>
            </w:r>
            <w:proofErr w:type="spellEnd"/>
            <w:r w:rsidRPr="001E3954">
              <w:rPr>
                <w:rFonts w:ascii="Times New Roman" w:hAnsi="Times New Roman"/>
                <w:i/>
                <w:sz w:val="20"/>
                <w:szCs w:val="26"/>
                <w:lang w:val="en-US"/>
              </w:rPr>
              <w:t>-musicological Research</w:t>
            </w:r>
          </w:p>
        </w:tc>
        <w:tc>
          <w:tcPr>
            <w:tcW w:w="0" w:type="auto"/>
          </w:tcPr>
          <w:p w:rsidR="007B48BE" w:rsidRPr="001E3954" w:rsidRDefault="007B48BE" w:rsidP="001E3954">
            <w:pPr>
              <w:spacing w:after="0"/>
              <w:contextualSpacing/>
              <w:jc w:val="both"/>
              <w:rPr>
                <w:rFonts w:ascii="Times New Roman" w:hAnsi="Times New Roman"/>
                <w:sz w:val="20"/>
                <w:szCs w:val="26"/>
              </w:rPr>
            </w:pPr>
            <w:r w:rsidRPr="001E3954">
              <w:rPr>
                <w:rFonts w:ascii="Times New Roman" w:hAnsi="Times New Roman"/>
                <w:sz w:val="20"/>
                <w:szCs w:val="26"/>
              </w:rPr>
              <w:t>10</w:t>
            </w:r>
          </w:p>
        </w:tc>
      </w:tr>
      <w:tr w:rsidR="001E3954" w:rsidRPr="001E3954" w:rsidTr="00F309F7">
        <w:trPr>
          <w:jc w:val="center"/>
        </w:trPr>
        <w:tc>
          <w:tcPr>
            <w:tcW w:w="0" w:type="auto"/>
          </w:tcPr>
          <w:p w:rsidR="007B48BE" w:rsidRPr="001E3954" w:rsidRDefault="007B48BE" w:rsidP="001E3954">
            <w:pPr>
              <w:spacing w:after="0"/>
              <w:contextualSpacing/>
              <w:jc w:val="both"/>
              <w:rPr>
                <w:rFonts w:ascii="Times New Roman" w:hAnsi="Times New Roman"/>
                <w:i/>
                <w:sz w:val="20"/>
                <w:szCs w:val="26"/>
                <w:lang w:val="en-US"/>
              </w:rPr>
            </w:pPr>
            <w:r w:rsidRPr="001E3954">
              <w:rPr>
                <w:rFonts w:ascii="Times New Roman" w:hAnsi="Times New Roman"/>
                <w:i/>
                <w:sz w:val="20"/>
                <w:szCs w:val="26"/>
                <w:lang w:val="en-US"/>
              </w:rPr>
              <w:t>Liturgical Aspects of Byzantine Music Perfomance</w:t>
            </w:r>
          </w:p>
        </w:tc>
        <w:tc>
          <w:tcPr>
            <w:tcW w:w="0" w:type="auto"/>
          </w:tcPr>
          <w:p w:rsidR="007B48BE" w:rsidRPr="001E3954" w:rsidRDefault="007B48BE" w:rsidP="001E3954">
            <w:pPr>
              <w:spacing w:after="0"/>
              <w:contextualSpacing/>
              <w:jc w:val="both"/>
              <w:rPr>
                <w:rFonts w:ascii="Times New Roman" w:hAnsi="Times New Roman"/>
                <w:sz w:val="20"/>
                <w:szCs w:val="26"/>
              </w:rPr>
            </w:pPr>
            <w:r w:rsidRPr="001E3954">
              <w:rPr>
                <w:rFonts w:ascii="Times New Roman" w:hAnsi="Times New Roman"/>
                <w:sz w:val="20"/>
                <w:szCs w:val="26"/>
              </w:rPr>
              <w:t>10</w:t>
            </w:r>
          </w:p>
        </w:tc>
      </w:tr>
      <w:tr w:rsidR="001E3954" w:rsidRPr="001E3954" w:rsidTr="00F309F7">
        <w:trPr>
          <w:jc w:val="center"/>
        </w:trPr>
        <w:tc>
          <w:tcPr>
            <w:tcW w:w="0" w:type="auto"/>
          </w:tcPr>
          <w:p w:rsidR="007B48BE" w:rsidRPr="001E3954" w:rsidRDefault="007B48BE" w:rsidP="001E3954">
            <w:pPr>
              <w:widowControl w:val="0"/>
              <w:suppressAutoHyphens/>
              <w:spacing w:after="0" w:line="240" w:lineRule="auto"/>
              <w:jc w:val="both"/>
              <w:rPr>
                <w:rFonts w:ascii="Times New Roman" w:hAnsi="Times New Roman"/>
                <w:i/>
                <w:sz w:val="20"/>
                <w:szCs w:val="26"/>
                <w:lang w:val="en-US"/>
              </w:rPr>
            </w:pPr>
            <w:r w:rsidRPr="001E3954">
              <w:rPr>
                <w:rFonts w:ascii="Times New Roman" w:hAnsi="Times New Roman"/>
                <w:i/>
                <w:sz w:val="20"/>
                <w:szCs w:val="26"/>
                <w:lang w:val="en-US"/>
              </w:rPr>
              <w:t xml:space="preserve">Theory of the Byzantine Music </w:t>
            </w:r>
          </w:p>
        </w:tc>
        <w:tc>
          <w:tcPr>
            <w:tcW w:w="0" w:type="auto"/>
          </w:tcPr>
          <w:p w:rsidR="007B48BE" w:rsidRPr="001E3954" w:rsidRDefault="007B48BE" w:rsidP="001E3954">
            <w:pPr>
              <w:spacing w:after="0"/>
              <w:contextualSpacing/>
              <w:jc w:val="both"/>
              <w:rPr>
                <w:rFonts w:ascii="Times New Roman" w:hAnsi="Times New Roman"/>
                <w:sz w:val="20"/>
                <w:szCs w:val="26"/>
              </w:rPr>
            </w:pPr>
            <w:r w:rsidRPr="001E3954">
              <w:rPr>
                <w:rFonts w:ascii="Times New Roman" w:hAnsi="Times New Roman"/>
                <w:sz w:val="20"/>
                <w:szCs w:val="26"/>
              </w:rPr>
              <w:t>10</w:t>
            </w:r>
          </w:p>
        </w:tc>
      </w:tr>
      <w:tr w:rsidR="001E3954" w:rsidRPr="001E3954" w:rsidTr="00F309F7">
        <w:trPr>
          <w:jc w:val="center"/>
        </w:trPr>
        <w:tc>
          <w:tcPr>
            <w:tcW w:w="0" w:type="auto"/>
            <w:shd w:val="clear" w:color="auto" w:fill="E2EFD9" w:themeFill="accent6" w:themeFillTint="33"/>
          </w:tcPr>
          <w:p w:rsidR="007B48BE" w:rsidRPr="001E3954" w:rsidRDefault="007B48BE" w:rsidP="001E3954">
            <w:pPr>
              <w:spacing w:after="0"/>
              <w:contextualSpacing/>
              <w:jc w:val="both"/>
              <w:rPr>
                <w:rFonts w:ascii="Times New Roman" w:hAnsi="Times New Roman"/>
                <w:b/>
                <w:sz w:val="20"/>
                <w:szCs w:val="26"/>
              </w:rPr>
            </w:pPr>
            <w:r w:rsidRPr="001E3954">
              <w:rPr>
                <w:rFonts w:ascii="Times New Roman" w:hAnsi="Times New Roman"/>
                <w:b/>
                <w:sz w:val="20"/>
                <w:szCs w:val="26"/>
                <w:lang w:val="ro-RO"/>
              </w:rPr>
              <w:t>Total</w:t>
            </w:r>
            <w:r w:rsidRPr="001E3954">
              <w:rPr>
                <w:rFonts w:ascii="Times New Roman" w:hAnsi="Times New Roman"/>
                <w:b/>
                <w:sz w:val="20"/>
                <w:szCs w:val="26"/>
              </w:rPr>
              <w:t xml:space="preserve"> </w:t>
            </w:r>
          </w:p>
        </w:tc>
        <w:tc>
          <w:tcPr>
            <w:tcW w:w="0" w:type="auto"/>
            <w:shd w:val="clear" w:color="auto" w:fill="E2EFD9" w:themeFill="accent6" w:themeFillTint="33"/>
          </w:tcPr>
          <w:p w:rsidR="007B48BE" w:rsidRPr="001E3954" w:rsidRDefault="007B48BE" w:rsidP="001E3954">
            <w:pPr>
              <w:spacing w:after="0"/>
              <w:contextualSpacing/>
              <w:jc w:val="both"/>
              <w:rPr>
                <w:rFonts w:ascii="Times New Roman" w:hAnsi="Times New Roman"/>
                <w:b/>
                <w:sz w:val="20"/>
                <w:szCs w:val="26"/>
              </w:rPr>
            </w:pPr>
            <w:r w:rsidRPr="001E3954">
              <w:rPr>
                <w:rFonts w:ascii="Times New Roman" w:hAnsi="Times New Roman"/>
                <w:b/>
                <w:sz w:val="20"/>
                <w:szCs w:val="26"/>
              </w:rPr>
              <w:t>30</w:t>
            </w:r>
          </w:p>
        </w:tc>
      </w:tr>
      <w:tr w:rsidR="001E3954" w:rsidRPr="001E3954" w:rsidTr="00F309F7">
        <w:trPr>
          <w:jc w:val="center"/>
        </w:trPr>
        <w:tc>
          <w:tcPr>
            <w:tcW w:w="0" w:type="auto"/>
            <w:gridSpan w:val="2"/>
            <w:shd w:val="clear" w:color="auto" w:fill="D9E2F3" w:themeFill="accent1" w:themeFillTint="33"/>
          </w:tcPr>
          <w:p w:rsidR="007B48BE" w:rsidRPr="001E3954" w:rsidRDefault="007B48BE" w:rsidP="001E3954">
            <w:pPr>
              <w:spacing w:after="0"/>
              <w:contextualSpacing/>
              <w:jc w:val="both"/>
              <w:rPr>
                <w:rFonts w:ascii="Times New Roman" w:hAnsi="Times New Roman"/>
                <w:b/>
                <w:sz w:val="20"/>
                <w:szCs w:val="26"/>
              </w:rPr>
            </w:pPr>
            <w:proofErr w:type="spellStart"/>
            <w:r w:rsidRPr="001E3954">
              <w:rPr>
                <w:rFonts w:ascii="Times New Roman" w:hAnsi="Times New Roman"/>
                <w:b/>
                <w:sz w:val="20"/>
                <w:szCs w:val="26"/>
              </w:rPr>
              <w:t>Second</w:t>
            </w:r>
            <w:proofErr w:type="spellEnd"/>
            <w:r w:rsidRPr="001E3954">
              <w:rPr>
                <w:rFonts w:ascii="Times New Roman" w:hAnsi="Times New Roman"/>
                <w:b/>
                <w:sz w:val="20"/>
                <w:szCs w:val="26"/>
              </w:rPr>
              <w:t xml:space="preserve"> </w:t>
            </w:r>
            <w:proofErr w:type="spellStart"/>
            <w:r w:rsidRPr="001E3954">
              <w:rPr>
                <w:rFonts w:ascii="Times New Roman" w:hAnsi="Times New Roman"/>
                <w:b/>
                <w:sz w:val="20"/>
                <w:szCs w:val="26"/>
              </w:rPr>
              <w:t>Semester</w:t>
            </w:r>
            <w:proofErr w:type="spellEnd"/>
          </w:p>
        </w:tc>
      </w:tr>
      <w:tr w:rsidR="001E3954" w:rsidRPr="001E3954" w:rsidTr="00F309F7">
        <w:trPr>
          <w:jc w:val="center"/>
        </w:trPr>
        <w:tc>
          <w:tcPr>
            <w:tcW w:w="0" w:type="auto"/>
            <w:shd w:val="clear" w:color="auto" w:fill="FBE4D5" w:themeFill="accent2" w:themeFillTint="33"/>
          </w:tcPr>
          <w:p w:rsidR="007B48BE" w:rsidRPr="001E3954" w:rsidRDefault="007B48BE" w:rsidP="001E3954">
            <w:pPr>
              <w:spacing w:after="0"/>
              <w:contextualSpacing/>
              <w:jc w:val="both"/>
              <w:rPr>
                <w:rFonts w:ascii="Times New Roman" w:hAnsi="Times New Roman"/>
                <w:b/>
                <w:sz w:val="20"/>
                <w:szCs w:val="26"/>
              </w:rPr>
            </w:pPr>
            <w:proofErr w:type="spellStart"/>
            <w:r w:rsidRPr="001E3954">
              <w:rPr>
                <w:rFonts w:ascii="Times New Roman" w:hAnsi="Times New Roman"/>
                <w:b/>
                <w:sz w:val="20"/>
                <w:szCs w:val="26"/>
              </w:rPr>
              <w:t>Courses</w:t>
            </w:r>
            <w:proofErr w:type="spellEnd"/>
          </w:p>
        </w:tc>
        <w:tc>
          <w:tcPr>
            <w:tcW w:w="0" w:type="auto"/>
            <w:shd w:val="clear" w:color="auto" w:fill="FBE4D5" w:themeFill="accent2" w:themeFillTint="33"/>
          </w:tcPr>
          <w:p w:rsidR="007B48BE" w:rsidRPr="001E3954" w:rsidRDefault="007B48BE" w:rsidP="001E3954">
            <w:pPr>
              <w:spacing w:after="0"/>
              <w:contextualSpacing/>
              <w:jc w:val="both"/>
              <w:rPr>
                <w:rFonts w:ascii="Times New Roman" w:hAnsi="Times New Roman"/>
                <w:b/>
                <w:sz w:val="20"/>
                <w:szCs w:val="26"/>
                <w:lang w:val="en-US"/>
              </w:rPr>
            </w:pPr>
            <w:r w:rsidRPr="001E3954">
              <w:rPr>
                <w:rFonts w:ascii="Times New Roman" w:hAnsi="Times New Roman"/>
                <w:b/>
                <w:sz w:val="20"/>
                <w:szCs w:val="26"/>
                <w:lang w:val="en-US"/>
              </w:rPr>
              <w:t>ECTS</w:t>
            </w:r>
          </w:p>
        </w:tc>
      </w:tr>
      <w:tr w:rsidR="001E3954" w:rsidRPr="001E3954" w:rsidTr="00F309F7">
        <w:trPr>
          <w:jc w:val="center"/>
        </w:trPr>
        <w:tc>
          <w:tcPr>
            <w:tcW w:w="0" w:type="auto"/>
            <w:shd w:val="clear" w:color="auto" w:fill="auto"/>
          </w:tcPr>
          <w:p w:rsidR="007B48BE" w:rsidRPr="001E3954" w:rsidRDefault="007B48BE" w:rsidP="001E3954">
            <w:pPr>
              <w:widowControl w:val="0"/>
              <w:suppressAutoHyphens/>
              <w:spacing w:after="0" w:line="240" w:lineRule="auto"/>
              <w:jc w:val="both"/>
              <w:rPr>
                <w:rFonts w:ascii="Times New Roman" w:hAnsi="Times New Roman"/>
                <w:i/>
                <w:sz w:val="20"/>
                <w:szCs w:val="26"/>
                <w:lang w:val="en-US"/>
              </w:rPr>
            </w:pPr>
            <w:r w:rsidRPr="001E3954">
              <w:rPr>
                <w:rFonts w:ascii="Times New Roman" w:hAnsi="Times New Roman"/>
                <w:i/>
                <w:sz w:val="20"/>
                <w:szCs w:val="26"/>
                <w:lang w:val="en-US"/>
              </w:rPr>
              <w:t xml:space="preserve">Exegesis of the Byzantine Notation </w:t>
            </w:r>
          </w:p>
        </w:tc>
        <w:tc>
          <w:tcPr>
            <w:tcW w:w="0" w:type="auto"/>
            <w:shd w:val="clear" w:color="auto" w:fill="auto"/>
          </w:tcPr>
          <w:p w:rsidR="007B48BE" w:rsidRPr="001E3954" w:rsidRDefault="007B48BE" w:rsidP="001E3954">
            <w:pPr>
              <w:spacing w:after="0"/>
              <w:contextualSpacing/>
              <w:jc w:val="both"/>
              <w:rPr>
                <w:rFonts w:ascii="Times New Roman" w:hAnsi="Times New Roman"/>
                <w:sz w:val="20"/>
                <w:szCs w:val="26"/>
              </w:rPr>
            </w:pPr>
            <w:r w:rsidRPr="001E3954">
              <w:rPr>
                <w:rFonts w:ascii="Times New Roman" w:hAnsi="Times New Roman"/>
                <w:sz w:val="20"/>
                <w:szCs w:val="26"/>
              </w:rPr>
              <w:t>10</w:t>
            </w:r>
          </w:p>
        </w:tc>
      </w:tr>
      <w:tr w:rsidR="001E3954" w:rsidRPr="001E3954" w:rsidTr="00F309F7">
        <w:trPr>
          <w:jc w:val="center"/>
        </w:trPr>
        <w:tc>
          <w:tcPr>
            <w:tcW w:w="0" w:type="auto"/>
            <w:shd w:val="clear" w:color="auto" w:fill="auto"/>
          </w:tcPr>
          <w:p w:rsidR="007B48BE" w:rsidRPr="001E3954" w:rsidRDefault="007B48BE" w:rsidP="001E3954">
            <w:pPr>
              <w:widowControl w:val="0"/>
              <w:suppressAutoHyphens/>
              <w:spacing w:after="0" w:line="240" w:lineRule="auto"/>
              <w:jc w:val="both"/>
              <w:rPr>
                <w:rFonts w:ascii="Times New Roman" w:hAnsi="Times New Roman"/>
                <w:i/>
                <w:sz w:val="20"/>
                <w:szCs w:val="26"/>
                <w:lang w:val="en-US"/>
              </w:rPr>
            </w:pPr>
            <w:r w:rsidRPr="001E3954">
              <w:rPr>
                <w:rFonts w:ascii="Times New Roman" w:hAnsi="Times New Roman"/>
                <w:i/>
                <w:sz w:val="20"/>
                <w:szCs w:val="26"/>
                <w:lang w:val="en-US"/>
              </w:rPr>
              <w:t xml:space="preserve">Byzantine Music Manuscripts </w:t>
            </w:r>
          </w:p>
        </w:tc>
        <w:tc>
          <w:tcPr>
            <w:tcW w:w="0" w:type="auto"/>
            <w:shd w:val="clear" w:color="auto" w:fill="auto"/>
          </w:tcPr>
          <w:p w:rsidR="007B48BE" w:rsidRPr="001E3954" w:rsidRDefault="007B48BE" w:rsidP="001E3954">
            <w:pPr>
              <w:spacing w:after="0"/>
              <w:contextualSpacing/>
              <w:jc w:val="both"/>
              <w:rPr>
                <w:rFonts w:ascii="Times New Roman" w:hAnsi="Times New Roman"/>
                <w:sz w:val="20"/>
                <w:szCs w:val="26"/>
              </w:rPr>
            </w:pPr>
            <w:r w:rsidRPr="001E3954">
              <w:rPr>
                <w:rFonts w:ascii="Times New Roman" w:hAnsi="Times New Roman"/>
                <w:sz w:val="20"/>
                <w:szCs w:val="26"/>
              </w:rPr>
              <w:t>10</w:t>
            </w:r>
          </w:p>
        </w:tc>
      </w:tr>
      <w:tr w:rsidR="001E3954" w:rsidRPr="001E3954" w:rsidTr="00F309F7">
        <w:trPr>
          <w:jc w:val="center"/>
        </w:trPr>
        <w:tc>
          <w:tcPr>
            <w:tcW w:w="0" w:type="auto"/>
            <w:shd w:val="clear" w:color="auto" w:fill="auto"/>
          </w:tcPr>
          <w:p w:rsidR="007B48BE" w:rsidRPr="001E3954" w:rsidRDefault="007B48BE" w:rsidP="001E3954">
            <w:pPr>
              <w:widowControl w:val="0"/>
              <w:suppressAutoHyphens/>
              <w:spacing w:after="0" w:line="240" w:lineRule="auto"/>
              <w:jc w:val="both"/>
              <w:rPr>
                <w:rFonts w:ascii="Times New Roman" w:hAnsi="Times New Roman"/>
                <w:i/>
                <w:sz w:val="20"/>
                <w:szCs w:val="26"/>
              </w:rPr>
            </w:pPr>
            <w:r w:rsidRPr="001E3954">
              <w:rPr>
                <w:rFonts w:ascii="Times New Roman" w:hAnsi="Times New Roman"/>
                <w:i/>
                <w:sz w:val="20"/>
                <w:szCs w:val="26"/>
                <w:lang w:val="en-US"/>
              </w:rPr>
              <w:t>Byzantine Music Analysis</w:t>
            </w:r>
            <w:r w:rsidRPr="001E3954">
              <w:rPr>
                <w:rFonts w:ascii="Times New Roman" w:hAnsi="Times New Roman"/>
                <w:i/>
                <w:sz w:val="20"/>
                <w:szCs w:val="26"/>
              </w:rPr>
              <w:t xml:space="preserve"> </w:t>
            </w:r>
          </w:p>
        </w:tc>
        <w:tc>
          <w:tcPr>
            <w:tcW w:w="0" w:type="auto"/>
            <w:shd w:val="clear" w:color="auto" w:fill="auto"/>
          </w:tcPr>
          <w:p w:rsidR="007B48BE" w:rsidRPr="001E3954" w:rsidRDefault="007B48BE" w:rsidP="001E3954">
            <w:pPr>
              <w:spacing w:after="0"/>
              <w:contextualSpacing/>
              <w:jc w:val="both"/>
              <w:rPr>
                <w:rFonts w:ascii="Times New Roman" w:hAnsi="Times New Roman"/>
                <w:sz w:val="20"/>
                <w:szCs w:val="26"/>
              </w:rPr>
            </w:pPr>
            <w:r w:rsidRPr="001E3954">
              <w:rPr>
                <w:rFonts w:ascii="Times New Roman" w:hAnsi="Times New Roman"/>
                <w:sz w:val="20"/>
                <w:szCs w:val="26"/>
              </w:rPr>
              <w:t>10</w:t>
            </w:r>
          </w:p>
        </w:tc>
      </w:tr>
      <w:tr w:rsidR="001E3954" w:rsidRPr="001E3954" w:rsidTr="00F309F7">
        <w:trPr>
          <w:jc w:val="center"/>
        </w:trPr>
        <w:tc>
          <w:tcPr>
            <w:tcW w:w="0" w:type="auto"/>
            <w:shd w:val="clear" w:color="auto" w:fill="E2EFD9" w:themeFill="accent6" w:themeFillTint="33"/>
          </w:tcPr>
          <w:p w:rsidR="007B48BE" w:rsidRPr="001E3954" w:rsidRDefault="007B48BE" w:rsidP="001E3954">
            <w:pPr>
              <w:spacing w:after="0"/>
              <w:contextualSpacing/>
              <w:jc w:val="both"/>
              <w:rPr>
                <w:rFonts w:ascii="Times New Roman" w:hAnsi="Times New Roman"/>
                <w:b/>
                <w:sz w:val="20"/>
                <w:szCs w:val="26"/>
                <w:lang w:val="ro-RO"/>
              </w:rPr>
            </w:pPr>
            <w:r w:rsidRPr="001E3954">
              <w:rPr>
                <w:rFonts w:ascii="Times New Roman" w:hAnsi="Times New Roman"/>
                <w:b/>
                <w:sz w:val="20"/>
                <w:szCs w:val="26"/>
                <w:lang w:val="ro-RO"/>
              </w:rPr>
              <w:t>Total</w:t>
            </w:r>
          </w:p>
        </w:tc>
        <w:tc>
          <w:tcPr>
            <w:tcW w:w="0" w:type="auto"/>
            <w:shd w:val="clear" w:color="auto" w:fill="E2EFD9" w:themeFill="accent6" w:themeFillTint="33"/>
          </w:tcPr>
          <w:p w:rsidR="007B48BE" w:rsidRPr="001E3954" w:rsidRDefault="007B48BE" w:rsidP="001E3954">
            <w:pPr>
              <w:spacing w:after="0"/>
              <w:contextualSpacing/>
              <w:jc w:val="both"/>
              <w:rPr>
                <w:rFonts w:ascii="Times New Roman" w:hAnsi="Times New Roman"/>
                <w:b/>
                <w:sz w:val="20"/>
                <w:szCs w:val="26"/>
              </w:rPr>
            </w:pPr>
            <w:r w:rsidRPr="001E3954">
              <w:rPr>
                <w:rFonts w:ascii="Times New Roman" w:hAnsi="Times New Roman"/>
                <w:b/>
                <w:sz w:val="20"/>
                <w:szCs w:val="26"/>
              </w:rPr>
              <w:t>30</w:t>
            </w:r>
          </w:p>
        </w:tc>
      </w:tr>
      <w:tr w:rsidR="001E3954" w:rsidRPr="001E3954" w:rsidTr="00F309F7">
        <w:trPr>
          <w:jc w:val="center"/>
        </w:trPr>
        <w:tc>
          <w:tcPr>
            <w:tcW w:w="0" w:type="auto"/>
            <w:gridSpan w:val="2"/>
            <w:shd w:val="clear" w:color="auto" w:fill="D9E2F3" w:themeFill="accent1" w:themeFillTint="33"/>
          </w:tcPr>
          <w:p w:rsidR="007B48BE" w:rsidRPr="001E3954" w:rsidRDefault="007B48BE" w:rsidP="001E3954">
            <w:pPr>
              <w:spacing w:after="0"/>
              <w:contextualSpacing/>
              <w:jc w:val="both"/>
              <w:rPr>
                <w:rFonts w:ascii="Times New Roman" w:hAnsi="Times New Roman"/>
                <w:b/>
                <w:sz w:val="20"/>
                <w:szCs w:val="26"/>
              </w:rPr>
            </w:pPr>
            <w:r w:rsidRPr="001E3954">
              <w:rPr>
                <w:rFonts w:ascii="Times New Roman" w:hAnsi="Times New Roman"/>
                <w:b/>
                <w:sz w:val="20"/>
                <w:szCs w:val="26"/>
                <w:lang w:val="ro-RO"/>
              </w:rPr>
              <w:t>Third</w:t>
            </w:r>
            <w:r w:rsidRPr="001E3954">
              <w:rPr>
                <w:rFonts w:ascii="Times New Roman" w:hAnsi="Times New Roman"/>
                <w:b/>
                <w:sz w:val="20"/>
                <w:szCs w:val="26"/>
              </w:rPr>
              <w:t xml:space="preserve"> </w:t>
            </w:r>
            <w:proofErr w:type="spellStart"/>
            <w:r w:rsidRPr="001E3954">
              <w:rPr>
                <w:rFonts w:ascii="Times New Roman" w:hAnsi="Times New Roman"/>
                <w:b/>
                <w:sz w:val="20"/>
                <w:szCs w:val="26"/>
              </w:rPr>
              <w:t>Semester</w:t>
            </w:r>
            <w:proofErr w:type="spellEnd"/>
          </w:p>
        </w:tc>
      </w:tr>
      <w:tr w:rsidR="001E3954" w:rsidRPr="001E3954" w:rsidTr="00F309F7">
        <w:trPr>
          <w:jc w:val="center"/>
        </w:trPr>
        <w:tc>
          <w:tcPr>
            <w:tcW w:w="0" w:type="auto"/>
            <w:shd w:val="clear" w:color="auto" w:fill="FBE4D5" w:themeFill="accent2" w:themeFillTint="33"/>
          </w:tcPr>
          <w:p w:rsidR="007B48BE" w:rsidRPr="001E3954" w:rsidRDefault="007B48BE" w:rsidP="001E3954">
            <w:pPr>
              <w:spacing w:after="0"/>
              <w:contextualSpacing/>
              <w:jc w:val="both"/>
              <w:rPr>
                <w:rFonts w:ascii="Times New Roman" w:hAnsi="Times New Roman"/>
                <w:b/>
                <w:sz w:val="20"/>
                <w:szCs w:val="26"/>
              </w:rPr>
            </w:pPr>
            <w:proofErr w:type="spellStart"/>
            <w:r w:rsidRPr="001E3954">
              <w:rPr>
                <w:rFonts w:ascii="Times New Roman" w:hAnsi="Times New Roman"/>
                <w:b/>
                <w:sz w:val="20"/>
                <w:szCs w:val="26"/>
              </w:rPr>
              <w:t>Courses</w:t>
            </w:r>
            <w:proofErr w:type="spellEnd"/>
          </w:p>
        </w:tc>
        <w:tc>
          <w:tcPr>
            <w:tcW w:w="0" w:type="auto"/>
            <w:shd w:val="clear" w:color="auto" w:fill="FBE4D5" w:themeFill="accent2" w:themeFillTint="33"/>
          </w:tcPr>
          <w:p w:rsidR="007B48BE" w:rsidRPr="001E3954" w:rsidRDefault="007B48BE" w:rsidP="001E3954">
            <w:pPr>
              <w:spacing w:after="0"/>
              <w:contextualSpacing/>
              <w:jc w:val="both"/>
              <w:rPr>
                <w:rFonts w:ascii="Times New Roman" w:hAnsi="Times New Roman"/>
                <w:b/>
                <w:sz w:val="20"/>
                <w:szCs w:val="26"/>
                <w:lang w:val="en-US"/>
              </w:rPr>
            </w:pPr>
            <w:r w:rsidRPr="001E3954">
              <w:rPr>
                <w:rFonts w:ascii="Times New Roman" w:hAnsi="Times New Roman"/>
                <w:b/>
                <w:sz w:val="20"/>
                <w:szCs w:val="26"/>
                <w:lang w:val="en-US"/>
              </w:rPr>
              <w:t>ECTS</w:t>
            </w:r>
          </w:p>
        </w:tc>
      </w:tr>
      <w:tr w:rsidR="001E3954" w:rsidRPr="001E3954" w:rsidTr="00F309F7">
        <w:trPr>
          <w:jc w:val="center"/>
        </w:trPr>
        <w:tc>
          <w:tcPr>
            <w:tcW w:w="0" w:type="auto"/>
            <w:shd w:val="clear" w:color="auto" w:fill="auto"/>
          </w:tcPr>
          <w:p w:rsidR="007B48BE" w:rsidRPr="001E3954" w:rsidRDefault="007B48BE" w:rsidP="001E3954">
            <w:pPr>
              <w:widowControl w:val="0"/>
              <w:suppressAutoHyphens/>
              <w:spacing w:after="0" w:line="240" w:lineRule="auto"/>
              <w:contextualSpacing/>
              <w:jc w:val="both"/>
              <w:rPr>
                <w:rFonts w:ascii="Times New Roman" w:hAnsi="Times New Roman"/>
                <w:i/>
                <w:sz w:val="20"/>
                <w:szCs w:val="26"/>
                <w:lang w:val="en-US"/>
              </w:rPr>
            </w:pPr>
            <w:r w:rsidRPr="001E3954">
              <w:rPr>
                <w:rFonts w:ascii="Times New Roman" w:hAnsi="Times New Roman"/>
                <w:i/>
                <w:sz w:val="20"/>
                <w:szCs w:val="26"/>
                <w:lang w:val="en-US"/>
              </w:rPr>
              <w:t>Thesis</w:t>
            </w:r>
          </w:p>
        </w:tc>
        <w:tc>
          <w:tcPr>
            <w:tcW w:w="0" w:type="auto"/>
            <w:shd w:val="clear" w:color="auto" w:fill="auto"/>
          </w:tcPr>
          <w:p w:rsidR="007B48BE" w:rsidRPr="001E3954" w:rsidRDefault="007B48BE" w:rsidP="001E3954">
            <w:pPr>
              <w:spacing w:after="0"/>
              <w:contextualSpacing/>
              <w:jc w:val="both"/>
              <w:rPr>
                <w:rFonts w:ascii="Times New Roman" w:hAnsi="Times New Roman"/>
                <w:sz w:val="20"/>
                <w:szCs w:val="26"/>
              </w:rPr>
            </w:pPr>
            <w:r w:rsidRPr="001E3954">
              <w:rPr>
                <w:rFonts w:ascii="Times New Roman" w:hAnsi="Times New Roman"/>
                <w:sz w:val="20"/>
                <w:szCs w:val="26"/>
              </w:rPr>
              <w:t>30</w:t>
            </w:r>
          </w:p>
        </w:tc>
      </w:tr>
      <w:tr w:rsidR="001E3954" w:rsidRPr="001E3954" w:rsidTr="00F309F7">
        <w:trPr>
          <w:jc w:val="center"/>
        </w:trPr>
        <w:tc>
          <w:tcPr>
            <w:tcW w:w="0" w:type="auto"/>
            <w:shd w:val="clear" w:color="auto" w:fill="E2EFD9" w:themeFill="accent6" w:themeFillTint="33"/>
          </w:tcPr>
          <w:p w:rsidR="007B48BE" w:rsidRPr="001E3954" w:rsidRDefault="00F309F7" w:rsidP="001E3954">
            <w:pPr>
              <w:spacing w:after="0"/>
              <w:contextualSpacing/>
              <w:jc w:val="both"/>
              <w:rPr>
                <w:rFonts w:ascii="Times New Roman" w:hAnsi="Times New Roman"/>
                <w:b/>
                <w:sz w:val="20"/>
                <w:szCs w:val="26"/>
                <w:lang w:val="en-US"/>
              </w:rPr>
            </w:pPr>
            <w:r w:rsidRPr="001E3954">
              <w:rPr>
                <w:rFonts w:ascii="Times New Roman" w:hAnsi="Times New Roman"/>
                <w:b/>
                <w:sz w:val="20"/>
                <w:szCs w:val="26"/>
                <w:lang w:val="en-US"/>
              </w:rPr>
              <w:t>Total</w:t>
            </w:r>
          </w:p>
        </w:tc>
        <w:tc>
          <w:tcPr>
            <w:tcW w:w="0" w:type="auto"/>
            <w:shd w:val="clear" w:color="auto" w:fill="E2EFD9" w:themeFill="accent6" w:themeFillTint="33"/>
          </w:tcPr>
          <w:p w:rsidR="007B48BE" w:rsidRPr="001E3954" w:rsidRDefault="007B48BE" w:rsidP="001E3954">
            <w:pPr>
              <w:spacing w:after="0"/>
              <w:contextualSpacing/>
              <w:jc w:val="both"/>
              <w:rPr>
                <w:rFonts w:ascii="Times New Roman" w:hAnsi="Times New Roman"/>
                <w:b/>
                <w:sz w:val="20"/>
                <w:szCs w:val="26"/>
              </w:rPr>
            </w:pPr>
            <w:r w:rsidRPr="001E3954">
              <w:rPr>
                <w:rFonts w:ascii="Times New Roman" w:hAnsi="Times New Roman"/>
                <w:b/>
                <w:sz w:val="20"/>
                <w:szCs w:val="26"/>
              </w:rPr>
              <w:t>30</w:t>
            </w:r>
          </w:p>
        </w:tc>
      </w:tr>
    </w:tbl>
    <w:p w:rsidR="007B48BE" w:rsidRPr="001E3954" w:rsidRDefault="007B48BE" w:rsidP="001E3954">
      <w:pPr>
        <w:pStyle w:val="Style2"/>
        <w:widowControl/>
        <w:spacing w:line="220" w:lineRule="atLeast"/>
        <w:contextualSpacing/>
        <w:rPr>
          <w:rFonts w:ascii="Times New Roman" w:hAnsi="Times New Roman"/>
          <w:sz w:val="26"/>
          <w:szCs w:val="26"/>
        </w:rPr>
      </w:pPr>
    </w:p>
    <w:p w:rsidR="007B48BE" w:rsidRPr="001E3954" w:rsidRDefault="007B48BE" w:rsidP="001E3954">
      <w:pPr>
        <w:pStyle w:val="a3"/>
        <w:numPr>
          <w:ilvl w:val="0"/>
          <w:numId w:val="21"/>
        </w:numPr>
        <w:spacing w:after="0"/>
        <w:jc w:val="both"/>
        <w:rPr>
          <w:rFonts w:ascii="Times New Roman" w:hAnsi="Times New Roman"/>
          <w:b/>
          <w:i/>
          <w:sz w:val="24"/>
          <w:szCs w:val="26"/>
        </w:rPr>
      </w:pPr>
      <w:proofErr w:type="spellStart"/>
      <w:r w:rsidRPr="001E3954">
        <w:rPr>
          <w:rFonts w:ascii="Times New Roman" w:hAnsi="Times New Roman"/>
          <w:b/>
          <w:i/>
          <w:sz w:val="24"/>
          <w:szCs w:val="26"/>
        </w:rPr>
        <w:t>Specialization</w:t>
      </w:r>
      <w:proofErr w:type="spellEnd"/>
      <w:r w:rsidRPr="001E3954">
        <w:rPr>
          <w:rFonts w:ascii="Times New Roman" w:hAnsi="Times New Roman"/>
          <w:b/>
          <w:i/>
          <w:sz w:val="24"/>
          <w:szCs w:val="26"/>
        </w:rPr>
        <w:t xml:space="preserve">: </w:t>
      </w:r>
      <w:r w:rsidRPr="001E3954">
        <w:rPr>
          <w:rFonts w:ascii="Times New Roman" w:hAnsi="Times New Roman"/>
          <w:b/>
          <w:i/>
          <w:sz w:val="24"/>
          <w:szCs w:val="26"/>
          <w:lang w:val="en-US"/>
        </w:rPr>
        <w:t>Byzantine Music: Artistic Performance</w:t>
      </w:r>
    </w:p>
    <w:p w:rsidR="00F309F7" w:rsidRPr="001E3954" w:rsidRDefault="00F309F7" w:rsidP="001E3954">
      <w:pPr>
        <w:pStyle w:val="a3"/>
        <w:spacing w:after="0"/>
        <w:ind w:left="360"/>
        <w:jc w:val="both"/>
        <w:rPr>
          <w:rFonts w:ascii="Times New Roman" w:hAnsi="Times New Roman"/>
          <w:b/>
          <w:i/>
          <w:sz w:val="24"/>
          <w:szCs w:val="2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88"/>
        <w:gridCol w:w="739"/>
      </w:tblGrid>
      <w:tr w:rsidR="001E3954" w:rsidRPr="001E3954" w:rsidTr="00F309F7">
        <w:trPr>
          <w:jc w:val="center"/>
        </w:trPr>
        <w:tc>
          <w:tcPr>
            <w:tcW w:w="0" w:type="auto"/>
            <w:gridSpan w:val="2"/>
            <w:shd w:val="clear" w:color="auto" w:fill="D9E2F3" w:themeFill="accent1" w:themeFillTint="33"/>
          </w:tcPr>
          <w:p w:rsidR="007B48BE" w:rsidRPr="001E3954" w:rsidRDefault="007B48BE" w:rsidP="001E3954">
            <w:pPr>
              <w:spacing w:after="0"/>
              <w:contextualSpacing/>
              <w:jc w:val="both"/>
              <w:rPr>
                <w:rFonts w:ascii="Times New Roman" w:hAnsi="Times New Roman"/>
                <w:b/>
                <w:sz w:val="20"/>
                <w:szCs w:val="26"/>
              </w:rPr>
            </w:pPr>
            <w:r w:rsidRPr="001E3954">
              <w:rPr>
                <w:rFonts w:ascii="Times New Roman" w:hAnsi="Times New Roman"/>
                <w:b/>
                <w:sz w:val="20"/>
                <w:szCs w:val="26"/>
                <w:lang w:val="ro-RO"/>
              </w:rPr>
              <w:t>First Semester</w:t>
            </w:r>
          </w:p>
        </w:tc>
      </w:tr>
      <w:tr w:rsidR="001E3954" w:rsidRPr="001E3954" w:rsidTr="00F309F7">
        <w:trPr>
          <w:jc w:val="center"/>
        </w:trPr>
        <w:tc>
          <w:tcPr>
            <w:tcW w:w="0" w:type="auto"/>
            <w:shd w:val="clear" w:color="auto" w:fill="FBE4D5" w:themeFill="accent2" w:themeFillTint="33"/>
          </w:tcPr>
          <w:p w:rsidR="007B48BE" w:rsidRPr="001E3954" w:rsidRDefault="007B48BE" w:rsidP="001E3954">
            <w:pPr>
              <w:spacing w:after="0"/>
              <w:contextualSpacing/>
              <w:jc w:val="both"/>
              <w:rPr>
                <w:rFonts w:ascii="Times New Roman" w:hAnsi="Times New Roman"/>
                <w:b/>
                <w:sz w:val="20"/>
                <w:szCs w:val="26"/>
              </w:rPr>
            </w:pPr>
            <w:proofErr w:type="spellStart"/>
            <w:r w:rsidRPr="001E3954">
              <w:rPr>
                <w:rFonts w:ascii="Times New Roman" w:hAnsi="Times New Roman"/>
                <w:b/>
                <w:sz w:val="20"/>
                <w:szCs w:val="26"/>
              </w:rPr>
              <w:t>Courses</w:t>
            </w:r>
            <w:proofErr w:type="spellEnd"/>
          </w:p>
        </w:tc>
        <w:tc>
          <w:tcPr>
            <w:tcW w:w="0" w:type="auto"/>
            <w:shd w:val="clear" w:color="auto" w:fill="FBE4D5" w:themeFill="accent2" w:themeFillTint="33"/>
          </w:tcPr>
          <w:p w:rsidR="007B48BE" w:rsidRPr="001E3954" w:rsidRDefault="007B48BE" w:rsidP="001E3954">
            <w:pPr>
              <w:spacing w:after="0"/>
              <w:contextualSpacing/>
              <w:jc w:val="both"/>
              <w:rPr>
                <w:rFonts w:ascii="Times New Roman" w:hAnsi="Times New Roman"/>
                <w:b/>
                <w:sz w:val="20"/>
                <w:szCs w:val="26"/>
              </w:rPr>
            </w:pPr>
            <w:r w:rsidRPr="001E3954">
              <w:rPr>
                <w:rFonts w:ascii="Times New Roman" w:hAnsi="Times New Roman"/>
                <w:b/>
                <w:sz w:val="20"/>
                <w:szCs w:val="26"/>
                <w:lang w:val="en-US"/>
              </w:rPr>
              <w:t>ECTS</w:t>
            </w:r>
          </w:p>
        </w:tc>
      </w:tr>
      <w:tr w:rsidR="001E3954" w:rsidRPr="001E3954" w:rsidTr="00F309F7">
        <w:trPr>
          <w:jc w:val="center"/>
        </w:trPr>
        <w:tc>
          <w:tcPr>
            <w:tcW w:w="0" w:type="auto"/>
          </w:tcPr>
          <w:p w:rsidR="007B48BE" w:rsidRPr="001E3954" w:rsidRDefault="007B48BE" w:rsidP="001E3954">
            <w:pPr>
              <w:widowControl w:val="0"/>
              <w:suppressAutoHyphens/>
              <w:spacing w:after="0" w:line="240" w:lineRule="auto"/>
              <w:jc w:val="both"/>
              <w:rPr>
                <w:rFonts w:ascii="Times New Roman" w:hAnsi="Times New Roman"/>
                <w:i/>
                <w:sz w:val="20"/>
                <w:szCs w:val="26"/>
                <w:lang w:val="en-US"/>
              </w:rPr>
            </w:pPr>
            <w:proofErr w:type="spellStart"/>
            <w:r w:rsidRPr="001E3954">
              <w:rPr>
                <w:rFonts w:ascii="Times New Roman" w:hAnsi="Times New Roman"/>
                <w:i/>
                <w:sz w:val="20"/>
                <w:szCs w:val="26"/>
                <w:lang w:val="en-US"/>
              </w:rPr>
              <w:t>Papadiki</w:t>
            </w:r>
            <w:proofErr w:type="spellEnd"/>
            <w:r w:rsidRPr="001E3954">
              <w:rPr>
                <w:rFonts w:ascii="Times New Roman" w:hAnsi="Times New Roman"/>
                <w:i/>
                <w:sz w:val="20"/>
                <w:szCs w:val="26"/>
                <w:lang w:val="en-US"/>
              </w:rPr>
              <w:t xml:space="preserve"> I</w:t>
            </w:r>
          </w:p>
        </w:tc>
        <w:tc>
          <w:tcPr>
            <w:tcW w:w="0" w:type="auto"/>
          </w:tcPr>
          <w:p w:rsidR="007B48BE" w:rsidRPr="001E3954" w:rsidRDefault="007B48BE" w:rsidP="001E3954">
            <w:pPr>
              <w:spacing w:after="0"/>
              <w:contextualSpacing/>
              <w:jc w:val="both"/>
              <w:rPr>
                <w:rFonts w:ascii="Times New Roman" w:hAnsi="Times New Roman"/>
                <w:sz w:val="20"/>
                <w:szCs w:val="26"/>
              </w:rPr>
            </w:pPr>
            <w:r w:rsidRPr="001E3954">
              <w:rPr>
                <w:rFonts w:ascii="Times New Roman" w:hAnsi="Times New Roman"/>
                <w:sz w:val="20"/>
                <w:szCs w:val="26"/>
              </w:rPr>
              <w:t>10</w:t>
            </w:r>
          </w:p>
        </w:tc>
      </w:tr>
      <w:tr w:rsidR="001E3954" w:rsidRPr="001E3954" w:rsidTr="00F309F7">
        <w:trPr>
          <w:jc w:val="center"/>
        </w:trPr>
        <w:tc>
          <w:tcPr>
            <w:tcW w:w="0" w:type="auto"/>
          </w:tcPr>
          <w:p w:rsidR="007B48BE" w:rsidRPr="001E3954" w:rsidRDefault="007B48BE" w:rsidP="001E3954">
            <w:pPr>
              <w:spacing w:after="0"/>
              <w:contextualSpacing/>
              <w:jc w:val="both"/>
              <w:rPr>
                <w:rFonts w:ascii="Times New Roman" w:hAnsi="Times New Roman"/>
                <w:i/>
                <w:sz w:val="20"/>
                <w:szCs w:val="26"/>
                <w:lang w:val="en-US"/>
              </w:rPr>
            </w:pPr>
            <w:proofErr w:type="spellStart"/>
            <w:r w:rsidRPr="001E3954">
              <w:rPr>
                <w:rFonts w:ascii="Times New Roman" w:hAnsi="Times New Roman"/>
                <w:i/>
                <w:sz w:val="20"/>
                <w:szCs w:val="26"/>
                <w:lang w:val="en-US"/>
              </w:rPr>
              <w:t>Mathematarion</w:t>
            </w:r>
            <w:proofErr w:type="spellEnd"/>
          </w:p>
        </w:tc>
        <w:tc>
          <w:tcPr>
            <w:tcW w:w="0" w:type="auto"/>
          </w:tcPr>
          <w:p w:rsidR="007B48BE" w:rsidRPr="001E3954" w:rsidRDefault="007B48BE" w:rsidP="001E3954">
            <w:pPr>
              <w:spacing w:after="0"/>
              <w:contextualSpacing/>
              <w:jc w:val="both"/>
              <w:rPr>
                <w:rFonts w:ascii="Times New Roman" w:hAnsi="Times New Roman"/>
                <w:sz w:val="20"/>
                <w:szCs w:val="26"/>
              </w:rPr>
            </w:pPr>
            <w:r w:rsidRPr="001E3954">
              <w:rPr>
                <w:rFonts w:ascii="Times New Roman" w:hAnsi="Times New Roman"/>
                <w:sz w:val="20"/>
                <w:szCs w:val="26"/>
              </w:rPr>
              <w:t>10</w:t>
            </w:r>
          </w:p>
        </w:tc>
      </w:tr>
      <w:tr w:rsidR="001E3954" w:rsidRPr="001E3954" w:rsidTr="00F309F7">
        <w:trPr>
          <w:jc w:val="center"/>
        </w:trPr>
        <w:tc>
          <w:tcPr>
            <w:tcW w:w="0" w:type="auto"/>
          </w:tcPr>
          <w:p w:rsidR="007B48BE" w:rsidRPr="001E3954" w:rsidRDefault="007B48BE" w:rsidP="001E3954">
            <w:pPr>
              <w:widowControl w:val="0"/>
              <w:suppressAutoHyphens/>
              <w:spacing w:after="0" w:line="240" w:lineRule="auto"/>
              <w:jc w:val="both"/>
              <w:rPr>
                <w:rFonts w:ascii="Times New Roman" w:hAnsi="Times New Roman"/>
                <w:i/>
                <w:sz w:val="20"/>
                <w:szCs w:val="26"/>
                <w:lang w:val="en-US"/>
              </w:rPr>
            </w:pPr>
            <w:r w:rsidRPr="001E3954">
              <w:rPr>
                <w:rFonts w:ascii="Times New Roman" w:hAnsi="Times New Roman"/>
                <w:i/>
                <w:sz w:val="20"/>
                <w:szCs w:val="26"/>
                <w:lang w:val="en-US"/>
              </w:rPr>
              <w:t xml:space="preserve">Old </w:t>
            </w:r>
            <w:proofErr w:type="spellStart"/>
            <w:r w:rsidRPr="001E3954">
              <w:rPr>
                <w:rFonts w:ascii="Times New Roman" w:hAnsi="Times New Roman"/>
                <w:i/>
                <w:sz w:val="20"/>
                <w:szCs w:val="26"/>
                <w:lang w:val="en-US"/>
              </w:rPr>
              <w:t>Sticherarion</w:t>
            </w:r>
            <w:proofErr w:type="spellEnd"/>
          </w:p>
        </w:tc>
        <w:tc>
          <w:tcPr>
            <w:tcW w:w="0" w:type="auto"/>
          </w:tcPr>
          <w:p w:rsidR="007B48BE" w:rsidRPr="001E3954" w:rsidRDefault="007B48BE" w:rsidP="001E3954">
            <w:pPr>
              <w:spacing w:after="0"/>
              <w:contextualSpacing/>
              <w:jc w:val="both"/>
              <w:rPr>
                <w:rFonts w:ascii="Times New Roman" w:hAnsi="Times New Roman"/>
                <w:sz w:val="20"/>
                <w:szCs w:val="26"/>
              </w:rPr>
            </w:pPr>
            <w:r w:rsidRPr="001E3954">
              <w:rPr>
                <w:rFonts w:ascii="Times New Roman" w:hAnsi="Times New Roman"/>
                <w:sz w:val="20"/>
                <w:szCs w:val="26"/>
              </w:rPr>
              <w:t>10</w:t>
            </w:r>
          </w:p>
        </w:tc>
      </w:tr>
      <w:tr w:rsidR="001E3954" w:rsidRPr="001E3954" w:rsidTr="00F309F7">
        <w:trPr>
          <w:jc w:val="center"/>
        </w:trPr>
        <w:tc>
          <w:tcPr>
            <w:tcW w:w="0" w:type="auto"/>
            <w:shd w:val="clear" w:color="auto" w:fill="E2EFD9" w:themeFill="accent6" w:themeFillTint="33"/>
          </w:tcPr>
          <w:p w:rsidR="007B48BE" w:rsidRPr="001E3954" w:rsidRDefault="007B48BE" w:rsidP="001E3954">
            <w:pPr>
              <w:spacing w:after="0"/>
              <w:contextualSpacing/>
              <w:jc w:val="both"/>
              <w:rPr>
                <w:rFonts w:ascii="Times New Roman" w:hAnsi="Times New Roman"/>
                <w:b/>
                <w:sz w:val="20"/>
                <w:szCs w:val="26"/>
              </w:rPr>
            </w:pPr>
            <w:r w:rsidRPr="001E3954">
              <w:rPr>
                <w:rFonts w:ascii="Times New Roman" w:hAnsi="Times New Roman"/>
                <w:b/>
                <w:sz w:val="20"/>
                <w:szCs w:val="26"/>
                <w:lang w:val="ro-RO"/>
              </w:rPr>
              <w:t>Total</w:t>
            </w:r>
            <w:r w:rsidRPr="001E3954">
              <w:rPr>
                <w:rFonts w:ascii="Times New Roman" w:hAnsi="Times New Roman"/>
                <w:b/>
                <w:sz w:val="20"/>
                <w:szCs w:val="26"/>
              </w:rPr>
              <w:t xml:space="preserve"> </w:t>
            </w:r>
          </w:p>
        </w:tc>
        <w:tc>
          <w:tcPr>
            <w:tcW w:w="0" w:type="auto"/>
            <w:shd w:val="clear" w:color="auto" w:fill="E2EFD9" w:themeFill="accent6" w:themeFillTint="33"/>
          </w:tcPr>
          <w:p w:rsidR="007B48BE" w:rsidRPr="001E3954" w:rsidRDefault="007B48BE" w:rsidP="001E3954">
            <w:pPr>
              <w:spacing w:after="0"/>
              <w:contextualSpacing/>
              <w:jc w:val="both"/>
              <w:rPr>
                <w:rFonts w:ascii="Times New Roman" w:hAnsi="Times New Roman"/>
                <w:b/>
                <w:sz w:val="20"/>
                <w:szCs w:val="26"/>
              </w:rPr>
            </w:pPr>
            <w:r w:rsidRPr="001E3954">
              <w:rPr>
                <w:rFonts w:ascii="Times New Roman" w:hAnsi="Times New Roman"/>
                <w:b/>
                <w:sz w:val="20"/>
                <w:szCs w:val="26"/>
              </w:rPr>
              <w:t>30</w:t>
            </w:r>
          </w:p>
        </w:tc>
      </w:tr>
      <w:tr w:rsidR="001E3954" w:rsidRPr="001E3954" w:rsidTr="00F309F7">
        <w:trPr>
          <w:jc w:val="center"/>
        </w:trPr>
        <w:tc>
          <w:tcPr>
            <w:tcW w:w="0" w:type="auto"/>
            <w:gridSpan w:val="2"/>
            <w:shd w:val="clear" w:color="auto" w:fill="D9E2F3" w:themeFill="accent1" w:themeFillTint="33"/>
          </w:tcPr>
          <w:p w:rsidR="007B48BE" w:rsidRPr="001E3954" w:rsidRDefault="007B48BE" w:rsidP="001E3954">
            <w:pPr>
              <w:spacing w:after="0"/>
              <w:contextualSpacing/>
              <w:jc w:val="both"/>
              <w:rPr>
                <w:rFonts w:ascii="Times New Roman" w:hAnsi="Times New Roman"/>
                <w:b/>
                <w:sz w:val="20"/>
                <w:szCs w:val="26"/>
              </w:rPr>
            </w:pPr>
            <w:r w:rsidRPr="001E3954">
              <w:rPr>
                <w:rFonts w:ascii="Times New Roman" w:hAnsi="Times New Roman"/>
                <w:b/>
                <w:sz w:val="20"/>
                <w:szCs w:val="26"/>
                <w:lang w:val="ro-RO"/>
              </w:rPr>
              <w:t>Second Semester</w:t>
            </w:r>
          </w:p>
        </w:tc>
      </w:tr>
      <w:tr w:rsidR="001E3954" w:rsidRPr="001E3954" w:rsidTr="00F309F7">
        <w:trPr>
          <w:jc w:val="center"/>
        </w:trPr>
        <w:tc>
          <w:tcPr>
            <w:tcW w:w="0" w:type="auto"/>
            <w:shd w:val="clear" w:color="auto" w:fill="FBE4D5" w:themeFill="accent2" w:themeFillTint="33"/>
          </w:tcPr>
          <w:p w:rsidR="007B48BE" w:rsidRPr="001E3954" w:rsidRDefault="007B48BE" w:rsidP="001E3954">
            <w:pPr>
              <w:spacing w:after="0"/>
              <w:contextualSpacing/>
              <w:jc w:val="both"/>
              <w:rPr>
                <w:rFonts w:ascii="Times New Roman" w:hAnsi="Times New Roman"/>
                <w:b/>
                <w:sz w:val="20"/>
                <w:szCs w:val="26"/>
              </w:rPr>
            </w:pPr>
            <w:proofErr w:type="spellStart"/>
            <w:r w:rsidRPr="001E3954">
              <w:rPr>
                <w:rFonts w:ascii="Times New Roman" w:hAnsi="Times New Roman"/>
                <w:b/>
                <w:sz w:val="20"/>
                <w:szCs w:val="26"/>
              </w:rPr>
              <w:t>Courses</w:t>
            </w:r>
            <w:proofErr w:type="spellEnd"/>
          </w:p>
        </w:tc>
        <w:tc>
          <w:tcPr>
            <w:tcW w:w="0" w:type="auto"/>
            <w:shd w:val="clear" w:color="auto" w:fill="FBE4D5" w:themeFill="accent2" w:themeFillTint="33"/>
          </w:tcPr>
          <w:p w:rsidR="007B48BE" w:rsidRPr="001E3954" w:rsidRDefault="007B48BE" w:rsidP="001E3954">
            <w:pPr>
              <w:spacing w:after="0"/>
              <w:contextualSpacing/>
              <w:jc w:val="both"/>
              <w:rPr>
                <w:rFonts w:ascii="Times New Roman" w:hAnsi="Times New Roman"/>
                <w:b/>
                <w:sz w:val="20"/>
                <w:szCs w:val="26"/>
                <w:lang w:val="en-US"/>
              </w:rPr>
            </w:pPr>
            <w:r w:rsidRPr="001E3954">
              <w:rPr>
                <w:rFonts w:ascii="Times New Roman" w:hAnsi="Times New Roman"/>
                <w:b/>
                <w:sz w:val="20"/>
                <w:szCs w:val="26"/>
                <w:lang w:val="en-US"/>
              </w:rPr>
              <w:t>ECTS</w:t>
            </w:r>
          </w:p>
        </w:tc>
      </w:tr>
      <w:tr w:rsidR="001E3954" w:rsidRPr="001E3954" w:rsidTr="00F309F7">
        <w:trPr>
          <w:jc w:val="center"/>
        </w:trPr>
        <w:tc>
          <w:tcPr>
            <w:tcW w:w="0" w:type="auto"/>
            <w:shd w:val="clear" w:color="auto" w:fill="auto"/>
          </w:tcPr>
          <w:p w:rsidR="007B48BE" w:rsidRPr="001E3954" w:rsidRDefault="007B48BE" w:rsidP="001E3954">
            <w:pPr>
              <w:widowControl w:val="0"/>
              <w:suppressAutoHyphens/>
              <w:spacing w:after="0" w:line="240" w:lineRule="auto"/>
              <w:jc w:val="both"/>
              <w:rPr>
                <w:rFonts w:ascii="Times New Roman" w:hAnsi="Times New Roman"/>
                <w:i/>
                <w:sz w:val="20"/>
                <w:szCs w:val="26"/>
              </w:rPr>
            </w:pPr>
            <w:proofErr w:type="spellStart"/>
            <w:r w:rsidRPr="001E3954">
              <w:rPr>
                <w:rFonts w:ascii="Times New Roman" w:hAnsi="Times New Roman"/>
                <w:i/>
                <w:sz w:val="20"/>
                <w:szCs w:val="26"/>
                <w:lang w:val="en-US"/>
              </w:rPr>
              <w:t>Papadiki</w:t>
            </w:r>
            <w:proofErr w:type="spellEnd"/>
            <w:r w:rsidRPr="001E3954">
              <w:rPr>
                <w:rFonts w:ascii="Times New Roman" w:hAnsi="Times New Roman"/>
                <w:i/>
                <w:sz w:val="20"/>
                <w:szCs w:val="26"/>
                <w:lang w:val="en-US"/>
              </w:rPr>
              <w:t xml:space="preserve"> II</w:t>
            </w:r>
            <w:r w:rsidRPr="001E3954">
              <w:rPr>
                <w:rFonts w:ascii="Times New Roman" w:hAnsi="Times New Roman"/>
                <w:i/>
                <w:sz w:val="20"/>
                <w:szCs w:val="26"/>
              </w:rPr>
              <w:t xml:space="preserve"> </w:t>
            </w:r>
          </w:p>
        </w:tc>
        <w:tc>
          <w:tcPr>
            <w:tcW w:w="0" w:type="auto"/>
            <w:shd w:val="clear" w:color="auto" w:fill="auto"/>
          </w:tcPr>
          <w:p w:rsidR="007B48BE" w:rsidRPr="001E3954" w:rsidRDefault="007B48BE" w:rsidP="001E3954">
            <w:pPr>
              <w:spacing w:after="0"/>
              <w:contextualSpacing/>
              <w:jc w:val="both"/>
              <w:rPr>
                <w:rFonts w:ascii="Times New Roman" w:hAnsi="Times New Roman"/>
                <w:sz w:val="20"/>
                <w:szCs w:val="26"/>
              </w:rPr>
            </w:pPr>
            <w:r w:rsidRPr="001E3954">
              <w:rPr>
                <w:rFonts w:ascii="Times New Roman" w:hAnsi="Times New Roman"/>
                <w:sz w:val="20"/>
                <w:szCs w:val="26"/>
              </w:rPr>
              <w:t>10</w:t>
            </w:r>
          </w:p>
        </w:tc>
      </w:tr>
      <w:tr w:rsidR="001E3954" w:rsidRPr="001E3954" w:rsidTr="00F309F7">
        <w:trPr>
          <w:jc w:val="center"/>
        </w:trPr>
        <w:tc>
          <w:tcPr>
            <w:tcW w:w="0" w:type="auto"/>
            <w:shd w:val="clear" w:color="auto" w:fill="auto"/>
          </w:tcPr>
          <w:p w:rsidR="007B48BE" w:rsidRPr="001E3954" w:rsidRDefault="007B48BE" w:rsidP="001E3954">
            <w:pPr>
              <w:widowControl w:val="0"/>
              <w:suppressAutoHyphens/>
              <w:spacing w:after="0" w:line="240" w:lineRule="auto"/>
              <w:jc w:val="both"/>
              <w:rPr>
                <w:rFonts w:ascii="Times New Roman" w:hAnsi="Times New Roman"/>
                <w:i/>
                <w:sz w:val="20"/>
                <w:szCs w:val="26"/>
                <w:lang w:val="en-US"/>
              </w:rPr>
            </w:pPr>
            <w:proofErr w:type="spellStart"/>
            <w:r w:rsidRPr="001E3954">
              <w:rPr>
                <w:rFonts w:ascii="Times New Roman" w:hAnsi="Times New Roman"/>
                <w:i/>
                <w:sz w:val="20"/>
                <w:szCs w:val="26"/>
                <w:lang w:val="en-US"/>
              </w:rPr>
              <w:t>Kalophonic</w:t>
            </w:r>
            <w:proofErr w:type="spellEnd"/>
            <w:r w:rsidRPr="001E3954">
              <w:rPr>
                <w:rFonts w:ascii="Times New Roman" w:hAnsi="Times New Roman"/>
                <w:i/>
                <w:sz w:val="20"/>
                <w:szCs w:val="26"/>
                <w:lang w:val="en-US"/>
              </w:rPr>
              <w:t xml:space="preserve"> </w:t>
            </w:r>
            <w:proofErr w:type="spellStart"/>
            <w:r w:rsidRPr="001E3954">
              <w:rPr>
                <w:rFonts w:ascii="Times New Roman" w:hAnsi="Times New Roman"/>
                <w:i/>
                <w:sz w:val="20"/>
                <w:szCs w:val="26"/>
                <w:lang w:val="en-US"/>
              </w:rPr>
              <w:t>Heirmologion</w:t>
            </w:r>
            <w:proofErr w:type="spellEnd"/>
          </w:p>
        </w:tc>
        <w:tc>
          <w:tcPr>
            <w:tcW w:w="0" w:type="auto"/>
            <w:shd w:val="clear" w:color="auto" w:fill="auto"/>
          </w:tcPr>
          <w:p w:rsidR="007B48BE" w:rsidRPr="001E3954" w:rsidRDefault="007B48BE" w:rsidP="001E3954">
            <w:pPr>
              <w:spacing w:after="0"/>
              <w:contextualSpacing/>
              <w:jc w:val="both"/>
              <w:rPr>
                <w:rFonts w:ascii="Times New Roman" w:hAnsi="Times New Roman"/>
                <w:sz w:val="20"/>
                <w:szCs w:val="26"/>
              </w:rPr>
            </w:pPr>
            <w:r w:rsidRPr="001E3954">
              <w:rPr>
                <w:rFonts w:ascii="Times New Roman" w:hAnsi="Times New Roman"/>
                <w:sz w:val="20"/>
                <w:szCs w:val="26"/>
              </w:rPr>
              <w:t>10</w:t>
            </w:r>
          </w:p>
        </w:tc>
      </w:tr>
      <w:tr w:rsidR="001E3954" w:rsidRPr="001E3954" w:rsidTr="00F309F7">
        <w:trPr>
          <w:jc w:val="center"/>
        </w:trPr>
        <w:tc>
          <w:tcPr>
            <w:tcW w:w="0" w:type="auto"/>
            <w:shd w:val="clear" w:color="auto" w:fill="auto"/>
          </w:tcPr>
          <w:p w:rsidR="007B48BE" w:rsidRPr="001E3954" w:rsidRDefault="007B48BE" w:rsidP="001E3954">
            <w:pPr>
              <w:widowControl w:val="0"/>
              <w:suppressAutoHyphens/>
              <w:spacing w:after="0" w:line="240" w:lineRule="auto"/>
              <w:jc w:val="both"/>
              <w:rPr>
                <w:rFonts w:ascii="Times New Roman" w:hAnsi="Times New Roman"/>
                <w:i/>
                <w:sz w:val="20"/>
                <w:szCs w:val="26"/>
                <w:lang w:val="en-US"/>
              </w:rPr>
            </w:pPr>
            <w:proofErr w:type="spellStart"/>
            <w:r w:rsidRPr="001E3954">
              <w:rPr>
                <w:rFonts w:ascii="Times New Roman" w:hAnsi="Times New Roman"/>
                <w:i/>
                <w:sz w:val="20"/>
                <w:szCs w:val="26"/>
                <w:lang w:val="en-US"/>
              </w:rPr>
              <w:t>Doxastarion</w:t>
            </w:r>
            <w:proofErr w:type="spellEnd"/>
            <w:r w:rsidRPr="001E3954">
              <w:rPr>
                <w:rFonts w:ascii="Times New Roman" w:hAnsi="Times New Roman"/>
                <w:i/>
                <w:sz w:val="20"/>
                <w:szCs w:val="26"/>
                <w:lang w:val="en-US"/>
              </w:rPr>
              <w:t xml:space="preserve"> composed by Jacob the Protopsaltes</w:t>
            </w:r>
          </w:p>
        </w:tc>
        <w:tc>
          <w:tcPr>
            <w:tcW w:w="0" w:type="auto"/>
            <w:shd w:val="clear" w:color="auto" w:fill="auto"/>
          </w:tcPr>
          <w:p w:rsidR="007B48BE" w:rsidRPr="001E3954" w:rsidRDefault="007B48BE" w:rsidP="001E3954">
            <w:pPr>
              <w:spacing w:after="0"/>
              <w:contextualSpacing/>
              <w:jc w:val="both"/>
              <w:rPr>
                <w:rFonts w:ascii="Times New Roman" w:hAnsi="Times New Roman"/>
                <w:sz w:val="20"/>
                <w:szCs w:val="26"/>
              </w:rPr>
            </w:pPr>
            <w:r w:rsidRPr="001E3954">
              <w:rPr>
                <w:rFonts w:ascii="Times New Roman" w:hAnsi="Times New Roman"/>
                <w:sz w:val="20"/>
                <w:szCs w:val="26"/>
              </w:rPr>
              <w:t>10</w:t>
            </w:r>
          </w:p>
        </w:tc>
      </w:tr>
      <w:tr w:rsidR="001E3954" w:rsidRPr="001E3954" w:rsidTr="00F309F7">
        <w:trPr>
          <w:jc w:val="center"/>
        </w:trPr>
        <w:tc>
          <w:tcPr>
            <w:tcW w:w="0" w:type="auto"/>
            <w:shd w:val="clear" w:color="auto" w:fill="E2EFD9" w:themeFill="accent6" w:themeFillTint="33"/>
          </w:tcPr>
          <w:p w:rsidR="007B48BE" w:rsidRPr="001E3954" w:rsidRDefault="007B48BE" w:rsidP="001E3954">
            <w:pPr>
              <w:spacing w:after="0"/>
              <w:contextualSpacing/>
              <w:jc w:val="both"/>
              <w:rPr>
                <w:rFonts w:ascii="Times New Roman" w:hAnsi="Times New Roman"/>
                <w:b/>
                <w:sz w:val="20"/>
                <w:szCs w:val="26"/>
                <w:lang w:val="ro-RO"/>
              </w:rPr>
            </w:pPr>
            <w:r w:rsidRPr="001E3954">
              <w:rPr>
                <w:rFonts w:ascii="Times New Roman" w:hAnsi="Times New Roman"/>
                <w:b/>
                <w:sz w:val="20"/>
                <w:szCs w:val="26"/>
                <w:lang w:val="ro-RO"/>
              </w:rPr>
              <w:t>Total</w:t>
            </w:r>
          </w:p>
        </w:tc>
        <w:tc>
          <w:tcPr>
            <w:tcW w:w="0" w:type="auto"/>
            <w:shd w:val="clear" w:color="auto" w:fill="E2EFD9" w:themeFill="accent6" w:themeFillTint="33"/>
          </w:tcPr>
          <w:p w:rsidR="007B48BE" w:rsidRPr="001E3954" w:rsidRDefault="007B48BE" w:rsidP="001E3954">
            <w:pPr>
              <w:spacing w:after="0"/>
              <w:contextualSpacing/>
              <w:jc w:val="both"/>
              <w:rPr>
                <w:rFonts w:ascii="Times New Roman" w:hAnsi="Times New Roman"/>
                <w:b/>
                <w:sz w:val="20"/>
                <w:szCs w:val="26"/>
              </w:rPr>
            </w:pPr>
            <w:r w:rsidRPr="001E3954">
              <w:rPr>
                <w:rFonts w:ascii="Times New Roman" w:hAnsi="Times New Roman"/>
                <w:b/>
                <w:sz w:val="20"/>
                <w:szCs w:val="26"/>
              </w:rPr>
              <w:t>30</w:t>
            </w:r>
          </w:p>
        </w:tc>
      </w:tr>
      <w:tr w:rsidR="001E3954" w:rsidRPr="001E3954" w:rsidTr="00F309F7">
        <w:trPr>
          <w:jc w:val="center"/>
        </w:trPr>
        <w:tc>
          <w:tcPr>
            <w:tcW w:w="0" w:type="auto"/>
            <w:gridSpan w:val="2"/>
            <w:shd w:val="clear" w:color="auto" w:fill="D9E2F3" w:themeFill="accent1" w:themeFillTint="33"/>
          </w:tcPr>
          <w:p w:rsidR="007B48BE" w:rsidRPr="001E3954" w:rsidRDefault="007B48BE" w:rsidP="001E3954">
            <w:pPr>
              <w:spacing w:after="0"/>
              <w:contextualSpacing/>
              <w:jc w:val="both"/>
              <w:rPr>
                <w:rFonts w:ascii="Times New Roman" w:hAnsi="Times New Roman"/>
                <w:b/>
                <w:sz w:val="20"/>
                <w:szCs w:val="26"/>
              </w:rPr>
            </w:pPr>
            <w:r w:rsidRPr="001E3954">
              <w:rPr>
                <w:rFonts w:ascii="Times New Roman" w:hAnsi="Times New Roman"/>
                <w:b/>
                <w:sz w:val="20"/>
                <w:szCs w:val="26"/>
                <w:lang w:val="ro-RO"/>
              </w:rPr>
              <w:t>Third Semester</w:t>
            </w:r>
          </w:p>
        </w:tc>
      </w:tr>
      <w:tr w:rsidR="001E3954" w:rsidRPr="001E3954" w:rsidTr="00F309F7">
        <w:trPr>
          <w:jc w:val="center"/>
        </w:trPr>
        <w:tc>
          <w:tcPr>
            <w:tcW w:w="0" w:type="auto"/>
            <w:shd w:val="clear" w:color="auto" w:fill="FBE4D5" w:themeFill="accent2" w:themeFillTint="33"/>
          </w:tcPr>
          <w:p w:rsidR="007B48BE" w:rsidRPr="001E3954" w:rsidRDefault="007B48BE" w:rsidP="001E3954">
            <w:pPr>
              <w:spacing w:after="0"/>
              <w:contextualSpacing/>
              <w:jc w:val="both"/>
              <w:rPr>
                <w:rFonts w:ascii="Times New Roman" w:hAnsi="Times New Roman"/>
                <w:b/>
                <w:sz w:val="20"/>
                <w:szCs w:val="26"/>
              </w:rPr>
            </w:pPr>
            <w:proofErr w:type="spellStart"/>
            <w:r w:rsidRPr="001E3954">
              <w:rPr>
                <w:rFonts w:ascii="Times New Roman" w:hAnsi="Times New Roman"/>
                <w:b/>
                <w:sz w:val="20"/>
                <w:szCs w:val="26"/>
              </w:rPr>
              <w:t>Courses</w:t>
            </w:r>
            <w:proofErr w:type="spellEnd"/>
          </w:p>
        </w:tc>
        <w:tc>
          <w:tcPr>
            <w:tcW w:w="0" w:type="auto"/>
            <w:shd w:val="clear" w:color="auto" w:fill="FBE4D5" w:themeFill="accent2" w:themeFillTint="33"/>
          </w:tcPr>
          <w:p w:rsidR="007B48BE" w:rsidRPr="001E3954" w:rsidRDefault="007B48BE" w:rsidP="001E3954">
            <w:pPr>
              <w:spacing w:after="0"/>
              <w:contextualSpacing/>
              <w:jc w:val="both"/>
              <w:rPr>
                <w:rFonts w:ascii="Times New Roman" w:hAnsi="Times New Roman"/>
                <w:b/>
                <w:sz w:val="20"/>
                <w:szCs w:val="26"/>
                <w:lang w:val="en-US"/>
              </w:rPr>
            </w:pPr>
            <w:r w:rsidRPr="001E3954">
              <w:rPr>
                <w:rFonts w:ascii="Times New Roman" w:hAnsi="Times New Roman"/>
                <w:b/>
                <w:sz w:val="20"/>
                <w:szCs w:val="26"/>
                <w:lang w:val="en-US"/>
              </w:rPr>
              <w:t>ECTS</w:t>
            </w:r>
          </w:p>
        </w:tc>
      </w:tr>
      <w:tr w:rsidR="001E3954" w:rsidRPr="001E3954" w:rsidTr="00F309F7">
        <w:trPr>
          <w:jc w:val="center"/>
        </w:trPr>
        <w:tc>
          <w:tcPr>
            <w:tcW w:w="0" w:type="auto"/>
            <w:shd w:val="clear" w:color="auto" w:fill="auto"/>
          </w:tcPr>
          <w:p w:rsidR="007B48BE" w:rsidRPr="001E3954" w:rsidRDefault="007B48BE" w:rsidP="001E3954">
            <w:pPr>
              <w:widowControl w:val="0"/>
              <w:suppressAutoHyphens/>
              <w:spacing w:after="0" w:line="240" w:lineRule="auto"/>
              <w:contextualSpacing/>
              <w:jc w:val="both"/>
              <w:rPr>
                <w:rFonts w:ascii="Times New Roman" w:hAnsi="Times New Roman"/>
                <w:i/>
                <w:sz w:val="20"/>
                <w:szCs w:val="26"/>
                <w:lang w:val="en-US"/>
              </w:rPr>
            </w:pPr>
            <w:r w:rsidRPr="001E3954">
              <w:rPr>
                <w:rFonts w:ascii="Times New Roman" w:hAnsi="Times New Roman"/>
                <w:i/>
                <w:sz w:val="20"/>
                <w:szCs w:val="26"/>
                <w:lang w:val="en-US"/>
              </w:rPr>
              <w:t>Thesis</w:t>
            </w:r>
          </w:p>
        </w:tc>
        <w:tc>
          <w:tcPr>
            <w:tcW w:w="0" w:type="auto"/>
            <w:shd w:val="clear" w:color="auto" w:fill="auto"/>
          </w:tcPr>
          <w:p w:rsidR="007B48BE" w:rsidRPr="001E3954" w:rsidRDefault="007B48BE" w:rsidP="001E3954">
            <w:pPr>
              <w:spacing w:after="0"/>
              <w:contextualSpacing/>
              <w:jc w:val="both"/>
              <w:rPr>
                <w:rFonts w:ascii="Times New Roman" w:hAnsi="Times New Roman"/>
                <w:sz w:val="20"/>
                <w:szCs w:val="26"/>
              </w:rPr>
            </w:pPr>
            <w:r w:rsidRPr="001E3954">
              <w:rPr>
                <w:rFonts w:ascii="Times New Roman" w:hAnsi="Times New Roman"/>
                <w:sz w:val="20"/>
                <w:szCs w:val="26"/>
              </w:rPr>
              <w:t>30</w:t>
            </w:r>
          </w:p>
        </w:tc>
      </w:tr>
      <w:tr w:rsidR="001E3954" w:rsidRPr="001E3954" w:rsidTr="00F309F7">
        <w:trPr>
          <w:jc w:val="center"/>
        </w:trPr>
        <w:tc>
          <w:tcPr>
            <w:tcW w:w="0" w:type="auto"/>
            <w:shd w:val="clear" w:color="auto" w:fill="E2EFD9" w:themeFill="accent6" w:themeFillTint="33"/>
          </w:tcPr>
          <w:p w:rsidR="007B48BE" w:rsidRPr="001E3954" w:rsidRDefault="007B48BE" w:rsidP="001E3954">
            <w:pPr>
              <w:spacing w:after="0"/>
              <w:contextualSpacing/>
              <w:jc w:val="both"/>
              <w:rPr>
                <w:rFonts w:ascii="Times New Roman" w:hAnsi="Times New Roman"/>
                <w:b/>
                <w:sz w:val="20"/>
                <w:szCs w:val="26"/>
                <w:lang w:val="ro-RO"/>
              </w:rPr>
            </w:pPr>
            <w:r w:rsidRPr="001E3954">
              <w:rPr>
                <w:rFonts w:ascii="Times New Roman" w:hAnsi="Times New Roman"/>
                <w:b/>
                <w:sz w:val="20"/>
                <w:szCs w:val="26"/>
                <w:lang w:val="ro-RO"/>
              </w:rPr>
              <w:t>Total</w:t>
            </w:r>
          </w:p>
        </w:tc>
        <w:tc>
          <w:tcPr>
            <w:tcW w:w="0" w:type="auto"/>
            <w:shd w:val="clear" w:color="auto" w:fill="E2EFD9" w:themeFill="accent6" w:themeFillTint="33"/>
          </w:tcPr>
          <w:p w:rsidR="007B48BE" w:rsidRPr="001E3954" w:rsidRDefault="007B48BE" w:rsidP="001E3954">
            <w:pPr>
              <w:spacing w:after="0"/>
              <w:contextualSpacing/>
              <w:jc w:val="both"/>
              <w:rPr>
                <w:rFonts w:ascii="Times New Roman" w:hAnsi="Times New Roman"/>
                <w:b/>
                <w:sz w:val="20"/>
                <w:szCs w:val="26"/>
              </w:rPr>
            </w:pPr>
            <w:r w:rsidRPr="001E3954">
              <w:rPr>
                <w:rFonts w:ascii="Times New Roman" w:hAnsi="Times New Roman"/>
                <w:b/>
                <w:sz w:val="20"/>
                <w:szCs w:val="26"/>
              </w:rPr>
              <w:t>30</w:t>
            </w:r>
          </w:p>
        </w:tc>
      </w:tr>
    </w:tbl>
    <w:p w:rsidR="007B48BE" w:rsidRPr="001E3954" w:rsidRDefault="00F309F7" w:rsidP="001E3954">
      <w:pPr>
        <w:spacing w:after="0" w:line="252" w:lineRule="auto"/>
        <w:jc w:val="center"/>
        <w:rPr>
          <w:rStyle w:val="qowt-font2-timesnewroman"/>
          <w:rFonts w:ascii="Times New Roman" w:hAnsi="Times New Roman"/>
          <w:b/>
          <w:bCs/>
          <w:i/>
          <w:iCs/>
          <w:sz w:val="24"/>
          <w:szCs w:val="24"/>
          <w:lang w:val="en-US"/>
        </w:rPr>
      </w:pPr>
      <w:r w:rsidRPr="001E3954">
        <w:rPr>
          <w:rStyle w:val="qowt-font2-timesnewroman"/>
          <w:rFonts w:ascii="Times New Roman" w:hAnsi="Times New Roman"/>
          <w:b/>
          <w:bCs/>
          <w:i/>
          <w:iCs/>
          <w:sz w:val="24"/>
          <w:szCs w:val="24"/>
          <w:lang w:val="en-US"/>
        </w:rPr>
        <w:lastRenderedPageBreak/>
        <w:t>S</w:t>
      </w:r>
      <w:r w:rsidR="007B48BE" w:rsidRPr="001E3954">
        <w:rPr>
          <w:rStyle w:val="qowt-font2-timesnewroman"/>
          <w:rFonts w:ascii="Times New Roman" w:hAnsi="Times New Roman"/>
          <w:b/>
          <w:bCs/>
          <w:i/>
          <w:iCs/>
          <w:sz w:val="24"/>
          <w:szCs w:val="24"/>
          <w:lang w:val="en-US"/>
        </w:rPr>
        <w:t>pecifics:</w:t>
      </w:r>
    </w:p>
    <w:p w:rsidR="00A439C8" w:rsidRPr="001E3954" w:rsidRDefault="00A439C8" w:rsidP="001E3954">
      <w:pPr>
        <w:spacing w:after="0" w:line="252" w:lineRule="auto"/>
        <w:jc w:val="both"/>
        <w:rPr>
          <w:rFonts w:ascii="Times New Roman" w:hAnsi="Times New Roman"/>
          <w:i/>
          <w:spacing w:val="-1"/>
          <w:sz w:val="24"/>
          <w:szCs w:val="24"/>
          <w:lang w:val="en-US"/>
        </w:rPr>
      </w:pPr>
    </w:p>
    <w:p w:rsidR="007B48BE" w:rsidRPr="001E3954" w:rsidRDefault="007B48BE" w:rsidP="001E3954">
      <w:pPr>
        <w:pStyle w:val="qowt-li-20"/>
        <w:spacing w:before="0" w:beforeAutospacing="0" w:after="0" w:afterAutospacing="0" w:line="252" w:lineRule="auto"/>
        <w:jc w:val="both"/>
        <w:rPr>
          <w:i/>
          <w:lang w:val="en-US"/>
        </w:rPr>
      </w:pPr>
      <w:r w:rsidRPr="001E3954">
        <w:rPr>
          <w:rStyle w:val="qowt-font2-timesnewroman"/>
          <w:b/>
          <w:i/>
          <w:lang w:val="en-US"/>
        </w:rPr>
        <w:t>Degree:</w:t>
      </w:r>
      <w:r w:rsidRPr="001E3954">
        <w:rPr>
          <w:rStyle w:val="qowt-font2-timesnewroman"/>
          <w:i/>
          <w:lang w:val="en-US"/>
        </w:rPr>
        <w:t xml:space="preserve"> Master of Arts (MA), issued by the </w:t>
      </w:r>
      <w:r w:rsidRPr="001E3954">
        <w:rPr>
          <w:i/>
          <w:lang w:val="en-US"/>
        </w:rPr>
        <w:t xml:space="preserve">National and Kapodistrian University of Athens </w:t>
      </w:r>
    </w:p>
    <w:p w:rsidR="007B48BE" w:rsidRPr="001E3954" w:rsidRDefault="007B48BE" w:rsidP="001E3954">
      <w:pPr>
        <w:pStyle w:val="qowt-li-20"/>
        <w:spacing w:before="0" w:beforeAutospacing="0" w:after="0" w:afterAutospacing="0" w:line="252" w:lineRule="auto"/>
        <w:jc w:val="both"/>
        <w:rPr>
          <w:rStyle w:val="qowt-font2-timesnewroman"/>
          <w:i/>
          <w:lang w:val="en-US"/>
        </w:rPr>
      </w:pPr>
      <w:r w:rsidRPr="001E3954">
        <w:rPr>
          <w:rStyle w:val="qowt-font2-timesnewroman"/>
          <w:b/>
          <w:i/>
          <w:lang w:val="en-US"/>
        </w:rPr>
        <w:t>Language of instruction:</w:t>
      </w:r>
      <w:r w:rsidRPr="001E3954">
        <w:rPr>
          <w:rStyle w:val="qowt-font2-timesnewroman"/>
          <w:i/>
          <w:lang w:val="en-US"/>
        </w:rPr>
        <w:t xml:space="preserve"> English</w:t>
      </w:r>
    </w:p>
    <w:p w:rsidR="007B48BE" w:rsidRPr="001E3954" w:rsidRDefault="007B48BE" w:rsidP="001E3954">
      <w:pPr>
        <w:pStyle w:val="qowt-li-20"/>
        <w:spacing w:before="0" w:beforeAutospacing="0" w:after="0" w:afterAutospacing="0" w:line="252" w:lineRule="auto"/>
        <w:jc w:val="both"/>
        <w:rPr>
          <w:i/>
          <w:lang w:val="en-US"/>
        </w:rPr>
      </w:pPr>
      <w:r w:rsidRPr="001E3954">
        <w:rPr>
          <w:rStyle w:val="qowt-font2-timesnewroman"/>
          <w:b/>
          <w:i/>
          <w:lang w:val="en-US"/>
        </w:rPr>
        <w:t>Duration of the study program:</w:t>
      </w:r>
      <w:r w:rsidRPr="001E3954">
        <w:rPr>
          <w:rStyle w:val="qowt-font2-timesnewroman"/>
          <w:i/>
          <w:lang w:val="en-US"/>
        </w:rPr>
        <w:t xml:space="preserve"> three (3</w:t>
      </w:r>
      <w:r w:rsidR="00F309F7" w:rsidRPr="001E3954">
        <w:rPr>
          <w:rStyle w:val="qowt-font2-timesnewroman"/>
          <w:i/>
          <w:lang w:val="en-US"/>
        </w:rPr>
        <w:t>)</w:t>
      </w:r>
      <w:r w:rsidRPr="001E3954">
        <w:rPr>
          <w:rStyle w:val="qowt-font2-timesnewroman"/>
          <w:i/>
          <w:lang w:val="en-US"/>
        </w:rPr>
        <w:t xml:space="preserve"> academic </w:t>
      </w:r>
      <w:r w:rsidR="00B17AAD" w:rsidRPr="001E3954">
        <w:rPr>
          <w:rStyle w:val="qowt-font2-timesnewroman"/>
          <w:i/>
          <w:lang w:val="en-US"/>
        </w:rPr>
        <w:t>s</w:t>
      </w:r>
      <w:r w:rsidRPr="001E3954">
        <w:rPr>
          <w:rStyle w:val="qowt-font2-timesnewroman"/>
          <w:i/>
          <w:lang w:val="en-US"/>
        </w:rPr>
        <w:t>emesters</w:t>
      </w:r>
      <w:r w:rsidRPr="001E3954">
        <w:rPr>
          <w:i/>
          <w:lang w:val="en-US"/>
        </w:rPr>
        <w:t xml:space="preserve"> </w:t>
      </w:r>
    </w:p>
    <w:p w:rsidR="007B48BE" w:rsidRPr="001E3954" w:rsidRDefault="007B48BE" w:rsidP="001E3954">
      <w:pPr>
        <w:pStyle w:val="qowt-li-20"/>
        <w:spacing w:before="0" w:beforeAutospacing="0" w:after="0" w:afterAutospacing="0" w:line="252" w:lineRule="auto"/>
        <w:jc w:val="both"/>
        <w:rPr>
          <w:rStyle w:val="qowt-font2-timesnewroman"/>
          <w:i/>
          <w:lang w:val="en-US"/>
        </w:rPr>
      </w:pPr>
      <w:r w:rsidRPr="001E3954">
        <w:rPr>
          <w:rStyle w:val="qowt-font2-timesnewroman"/>
          <w:b/>
          <w:i/>
          <w:lang w:val="en-US"/>
        </w:rPr>
        <w:t>Mode of Study:</w:t>
      </w:r>
      <w:r w:rsidRPr="001E3954">
        <w:rPr>
          <w:rStyle w:val="qowt-font2-timesnewroman"/>
          <w:i/>
          <w:lang w:val="en-US"/>
        </w:rPr>
        <w:t xml:space="preserve"> Full-time</w:t>
      </w:r>
    </w:p>
    <w:p w:rsidR="007B48BE" w:rsidRPr="001E3954" w:rsidRDefault="007B48BE" w:rsidP="001E3954">
      <w:pPr>
        <w:pStyle w:val="Style6"/>
        <w:spacing w:line="240" w:lineRule="auto"/>
        <w:ind w:firstLine="0"/>
        <w:rPr>
          <w:rFonts w:ascii="Times New Roman" w:hAnsi="Times New Roman"/>
          <w:i/>
          <w:szCs w:val="26"/>
          <w:lang w:val="en-US"/>
        </w:rPr>
      </w:pPr>
      <w:r w:rsidRPr="001E3954">
        <w:rPr>
          <w:rStyle w:val="qowt-font2-timesnewroman"/>
          <w:rFonts w:ascii="Times New Roman" w:hAnsi="Times New Roman"/>
          <w:b/>
          <w:i/>
          <w:lang w:val="en-US"/>
        </w:rPr>
        <w:t>Teaching method:</w:t>
      </w:r>
      <w:r w:rsidRPr="001E3954">
        <w:rPr>
          <w:rStyle w:val="qowt-font2-timesnewroman"/>
          <w:rFonts w:ascii="Times New Roman" w:hAnsi="Times New Roman"/>
          <w:i/>
          <w:lang w:val="en-US"/>
        </w:rPr>
        <w:t xml:space="preserve"> Blended (on campus/on line)</w:t>
      </w:r>
      <w:r w:rsidR="00F309F7" w:rsidRPr="001E3954">
        <w:rPr>
          <w:rStyle w:val="qowt-font2-timesnewroman"/>
          <w:rFonts w:ascii="Times New Roman" w:hAnsi="Times New Roman"/>
          <w:i/>
          <w:lang w:val="en-US"/>
        </w:rPr>
        <w:t xml:space="preserve">. </w:t>
      </w:r>
      <w:r w:rsidR="00F309F7" w:rsidRPr="001E3954">
        <w:rPr>
          <w:rFonts w:ascii="Times New Roman" w:hAnsi="Times New Roman"/>
          <w:i/>
          <w:szCs w:val="26"/>
          <w:lang w:val="en-US"/>
        </w:rPr>
        <w:t xml:space="preserve">During their studies, postgraduate students are required to attend and successfully complete postgraduate courses, </w:t>
      </w:r>
      <w:r w:rsidR="005B439A" w:rsidRPr="001E3954">
        <w:rPr>
          <w:rFonts w:ascii="Times New Roman" w:hAnsi="Times New Roman"/>
          <w:i/>
          <w:szCs w:val="26"/>
          <w:lang w:val="en-US"/>
        </w:rPr>
        <w:t xml:space="preserve">conduct </w:t>
      </w:r>
      <w:r w:rsidR="00F309F7" w:rsidRPr="001E3954">
        <w:rPr>
          <w:rFonts w:ascii="Times New Roman" w:hAnsi="Times New Roman"/>
          <w:i/>
          <w:szCs w:val="26"/>
          <w:lang w:val="en-US"/>
        </w:rPr>
        <w:t>research</w:t>
      </w:r>
      <w:r w:rsidR="005B439A" w:rsidRPr="001E3954">
        <w:rPr>
          <w:rFonts w:ascii="Times New Roman" w:hAnsi="Times New Roman"/>
          <w:i/>
          <w:szCs w:val="26"/>
          <w:lang w:val="en-US"/>
        </w:rPr>
        <w:t>,</w:t>
      </w:r>
      <w:r w:rsidR="00F309F7" w:rsidRPr="001E3954">
        <w:rPr>
          <w:rFonts w:ascii="Times New Roman" w:hAnsi="Times New Roman"/>
          <w:i/>
          <w:szCs w:val="26"/>
          <w:lang w:val="en-US"/>
        </w:rPr>
        <w:t xml:space="preserve"> </w:t>
      </w:r>
      <w:r w:rsidR="005B439A" w:rsidRPr="001E3954">
        <w:rPr>
          <w:rFonts w:ascii="Times New Roman" w:hAnsi="Times New Roman"/>
          <w:i/>
          <w:szCs w:val="26"/>
          <w:lang w:val="en-US"/>
        </w:rPr>
        <w:t>submit</w:t>
      </w:r>
      <w:r w:rsidR="00F309F7" w:rsidRPr="001E3954">
        <w:rPr>
          <w:rFonts w:ascii="Times New Roman" w:hAnsi="Times New Roman"/>
          <w:i/>
          <w:szCs w:val="26"/>
          <w:lang w:val="en-US"/>
        </w:rPr>
        <w:t xml:space="preserve"> </w:t>
      </w:r>
      <w:r w:rsidR="005B439A" w:rsidRPr="001E3954">
        <w:rPr>
          <w:rFonts w:ascii="Times New Roman" w:hAnsi="Times New Roman"/>
          <w:i/>
          <w:szCs w:val="26"/>
          <w:lang w:val="en-US"/>
        </w:rPr>
        <w:t>scientific papers,</w:t>
      </w:r>
      <w:r w:rsidR="00F309F7" w:rsidRPr="001E3954">
        <w:rPr>
          <w:rFonts w:ascii="Times New Roman" w:hAnsi="Times New Roman"/>
          <w:i/>
          <w:szCs w:val="26"/>
          <w:lang w:val="en-US"/>
        </w:rPr>
        <w:t xml:space="preserve"> </w:t>
      </w:r>
      <w:r w:rsidR="005B439A" w:rsidRPr="001E3954">
        <w:rPr>
          <w:rFonts w:ascii="Times New Roman" w:hAnsi="Times New Roman"/>
          <w:i/>
          <w:szCs w:val="26"/>
          <w:lang w:val="en-US"/>
        </w:rPr>
        <w:t>and</w:t>
      </w:r>
      <w:r w:rsidR="00F309F7" w:rsidRPr="001E3954">
        <w:rPr>
          <w:rFonts w:ascii="Times New Roman" w:hAnsi="Times New Roman"/>
          <w:i/>
          <w:szCs w:val="26"/>
          <w:lang w:val="en-US"/>
        </w:rPr>
        <w:t xml:space="preserve"> </w:t>
      </w:r>
      <w:r w:rsidR="005B439A" w:rsidRPr="001E3954">
        <w:rPr>
          <w:rFonts w:ascii="Times New Roman" w:hAnsi="Times New Roman"/>
          <w:i/>
          <w:szCs w:val="26"/>
          <w:lang w:val="en-US"/>
        </w:rPr>
        <w:t xml:space="preserve">write </w:t>
      </w:r>
      <w:r w:rsidR="00F309F7" w:rsidRPr="001E3954">
        <w:rPr>
          <w:rFonts w:ascii="Times New Roman" w:hAnsi="Times New Roman"/>
          <w:i/>
          <w:szCs w:val="26"/>
          <w:lang w:val="en-US"/>
        </w:rPr>
        <w:t xml:space="preserve">a postgraduate </w:t>
      </w:r>
      <w:r w:rsidR="007D79DB" w:rsidRPr="001E3954">
        <w:rPr>
          <w:rFonts w:ascii="Times New Roman" w:hAnsi="Times New Roman"/>
          <w:i/>
          <w:szCs w:val="26"/>
          <w:lang w:val="en-US"/>
        </w:rPr>
        <w:t>T</w:t>
      </w:r>
      <w:r w:rsidR="00F309F7" w:rsidRPr="001E3954">
        <w:rPr>
          <w:rFonts w:ascii="Times New Roman" w:hAnsi="Times New Roman"/>
          <w:i/>
          <w:szCs w:val="26"/>
          <w:lang w:val="en-US"/>
        </w:rPr>
        <w:t>hesis.</w:t>
      </w:r>
      <w:r w:rsidRPr="001E3954">
        <w:rPr>
          <w:rFonts w:ascii="Times New Roman" w:hAnsi="Times New Roman"/>
          <w:i/>
          <w:lang w:val="en-US"/>
        </w:rPr>
        <w:t xml:space="preserve"> </w:t>
      </w:r>
    </w:p>
    <w:p w:rsidR="007B48BE" w:rsidRPr="001E3954" w:rsidRDefault="007B48BE" w:rsidP="001E3954">
      <w:pPr>
        <w:pStyle w:val="qowt-li-20"/>
        <w:spacing w:before="0" w:beforeAutospacing="0" w:after="0" w:afterAutospacing="0" w:line="252" w:lineRule="auto"/>
        <w:jc w:val="both"/>
        <w:rPr>
          <w:rStyle w:val="qowt-font2-timesnewroman"/>
          <w:i/>
          <w:lang w:val="en-US"/>
        </w:rPr>
      </w:pPr>
      <w:r w:rsidRPr="001E3954">
        <w:rPr>
          <w:rStyle w:val="qowt-font2-timesnewroman"/>
          <w:b/>
          <w:i/>
          <w:lang w:val="en-US"/>
        </w:rPr>
        <w:t>Total number of credits required to successfully complete the program:</w:t>
      </w:r>
      <w:r w:rsidRPr="001E3954">
        <w:rPr>
          <w:rStyle w:val="qowt-font2-timesnewroman"/>
          <w:i/>
          <w:lang w:val="en-US"/>
        </w:rPr>
        <w:t xml:space="preserve"> </w:t>
      </w:r>
      <w:r w:rsidR="00F309F7" w:rsidRPr="001E3954">
        <w:rPr>
          <w:rStyle w:val="qowt-font2-timesnewroman"/>
          <w:i/>
          <w:lang w:val="en-US"/>
        </w:rPr>
        <w:t>90</w:t>
      </w:r>
      <w:r w:rsidRPr="001E3954">
        <w:rPr>
          <w:rStyle w:val="qowt-font2-timesnewroman"/>
          <w:i/>
          <w:lang w:val="en-US"/>
        </w:rPr>
        <w:t xml:space="preserve"> ECTS</w:t>
      </w:r>
      <w:r w:rsidRPr="001E3954">
        <w:rPr>
          <w:i/>
          <w:lang w:val="en-US"/>
        </w:rPr>
        <w:t xml:space="preserve"> </w:t>
      </w:r>
      <w:r w:rsidRPr="001E3954">
        <w:rPr>
          <w:rStyle w:val="qowt-font2-timesnewroman"/>
          <w:b/>
          <w:i/>
          <w:lang w:val="en-US"/>
        </w:rPr>
        <w:t>Tuition fees:</w:t>
      </w:r>
      <w:r w:rsidRPr="001E3954">
        <w:rPr>
          <w:rStyle w:val="qowt-font2-timesnewroman"/>
          <w:i/>
          <w:lang w:val="en-US"/>
        </w:rPr>
        <w:t xml:space="preserve"> </w:t>
      </w:r>
      <w:r w:rsidR="00F309F7" w:rsidRPr="001E3954">
        <w:rPr>
          <w:rStyle w:val="qowt-font2-timesnewroman"/>
          <w:i/>
          <w:lang w:val="en-US"/>
        </w:rPr>
        <w:t>1</w:t>
      </w:r>
      <w:r w:rsidR="000A2D32">
        <w:rPr>
          <w:rStyle w:val="qowt-font2-timesnewroman"/>
          <w:i/>
        </w:rPr>
        <w:t>5</w:t>
      </w:r>
      <w:r w:rsidR="00F309F7" w:rsidRPr="001E3954">
        <w:rPr>
          <w:rStyle w:val="qowt-font2-timesnewroman"/>
          <w:i/>
          <w:lang w:val="en-US"/>
        </w:rPr>
        <w:t>00</w:t>
      </w:r>
      <w:r w:rsidRPr="001E3954">
        <w:rPr>
          <w:rStyle w:val="qowt-font2-timesnewroman"/>
          <w:i/>
          <w:lang w:val="en-US"/>
        </w:rPr>
        <w:t xml:space="preserve"> </w:t>
      </w:r>
      <w:r w:rsidR="007D79DB" w:rsidRPr="001E3954">
        <w:rPr>
          <w:rStyle w:val="qowt-font2-timesnewroman"/>
          <w:i/>
          <w:lang w:val="en-US"/>
        </w:rPr>
        <w:t>e</w:t>
      </w:r>
      <w:r w:rsidRPr="001E3954">
        <w:rPr>
          <w:rStyle w:val="qowt-font2-timesnewroman"/>
          <w:i/>
          <w:lang w:val="en-US"/>
        </w:rPr>
        <w:t xml:space="preserve">uros </w:t>
      </w:r>
      <w:r w:rsidR="00F309F7" w:rsidRPr="001E3954">
        <w:rPr>
          <w:rStyle w:val="qowt-font2-timesnewroman"/>
          <w:i/>
          <w:lang w:val="en-US"/>
        </w:rPr>
        <w:t xml:space="preserve">per </w:t>
      </w:r>
      <w:r w:rsidR="00B17AAD" w:rsidRPr="001E3954">
        <w:rPr>
          <w:rStyle w:val="qowt-font2-timesnewroman"/>
          <w:i/>
          <w:lang w:val="en-US"/>
        </w:rPr>
        <w:t>s</w:t>
      </w:r>
      <w:r w:rsidR="00F309F7" w:rsidRPr="001E3954">
        <w:rPr>
          <w:rStyle w:val="qowt-font2-timesnewroman"/>
          <w:i/>
          <w:lang w:val="en-US"/>
        </w:rPr>
        <w:t>emester</w:t>
      </w:r>
      <w:r w:rsidR="002721DF" w:rsidRPr="001E3954">
        <w:rPr>
          <w:rStyle w:val="qowt-font2-timesnewroman"/>
          <w:i/>
          <w:lang w:val="en-US"/>
        </w:rPr>
        <w:t xml:space="preserve">; </w:t>
      </w:r>
      <w:r w:rsidR="00B17AAD" w:rsidRPr="001E3954">
        <w:rPr>
          <w:i/>
          <w:szCs w:val="26"/>
          <w:lang w:val="ro-RO"/>
        </w:rPr>
        <w:t>to</w:t>
      </w:r>
      <w:r w:rsidR="002721DF" w:rsidRPr="001E3954">
        <w:rPr>
          <w:i/>
          <w:szCs w:val="26"/>
          <w:lang w:val="ro-RO"/>
        </w:rPr>
        <w:t xml:space="preserve"> be paid by the beginning of </w:t>
      </w:r>
      <w:r w:rsidR="002E53F7" w:rsidRPr="001E3954">
        <w:rPr>
          <w:i/>
          <w:szCs w:val="26"/>
          <w:lang w:val="ro-RO"/>
        </w:rPr>
        <w:t>fall and s</w:t>
      </w:r>
      <w:r w:rsidR="001E3954" w:rsidRPr="001E3954">
        <w:rPr>
          <w:i/>
          <w:szCs w:val="26"/>
        </w:rPr>
        <w:t>p</w:t>
      </w:r>
      <w:r w:rsidR="002E53F7" w:rsidRPr="001E3954">
        <w:rPr>
          <w:i/>
          <w:szCs w:val="26"/>
          <w:lang w:val="ro-RO"/>
        </w:rPr>
        <w:t>ring</w:t>
      </w:r>
      <w:r w:rsidR="002721DF" w:rsidRPr="001E3954">
        <w:rPr>
          <w:i/>
          <w:szCs w:val="26"/>
          <w:lang w:val="ro-RO"/>
        </w:rPr>
        <w:t xml:space="preserve"> </w:t>
      </w:r>
      <w:r w:rsidR="00B17AAD" w:rsidRPr="001E3954">
        <w:rPr>
          <w:i/>
          <w:szCs w:val="26"/>
          <w:lang w:val="ro-RO"/>
        </w:rPr>
        <w:t>s</w:t>
      </w:r>
      <w:r w:rsidR="002721DF" w:rsidRPr="001E3954">
        <w:rPr>
          <w:i/>
          <w:szCs w:val="26"/>
          <w:lang w:val="ro-RO"/>
        </w:rPr>
        <w:t>emester</w:t>
      </w:r>
      <w:r w:rsidR="00B17AAD" w:rsidRPr="001E3954">
        <w:rPr>
          <w:i/>
          <w:szCs w:val="26"/>
          <w:lang w:val="ro-RO"/>
        </w:rPr>
        <w:t xml:space="preserve"> (late September and late January</w:t>
      </w:r>
      <w:r w:rsidR="002E53F7" w:rsidRPr="001E3954">
        <w:rPr>
          <w:i/>
          <w:szCs w:val="26"/>
          <w:lang w:val="ro-RO"/>
        </w:rPr>
        <w:t>, respectively</w:t>
      </w:r>
      <w:r w:rsidR="00A442C6" w:rsidRPr="001E3954">
        <w:rPr>
          <w:i/>
          <w:szCs w:val="26"/>
          <w:lang w:val="ro-RO"/>
        </w:rPr>
        <w:t>,</w:t>
      </w:r>
      <w:r w:rsidR="00E10C1B" w:rsidRPr="001E3954">
        <w:rPr>
          <w:i/>
          <w:szCs w:val="26"/>
          <w:lang w:val="ro-RO"/>
        </w:rPr>
        <w:t xml:space="preserve"> </w:t>
      </w:r>
      <w:r w:rsidR="00B17AAD" w:rsidRPr="001E3954">
        <w:rPr>
          <w:i/>
          <w:szCs w:val="26"/>
          <w:lang w:val="ro-RO"/>
        </w:rPr>
        <w:t>each year)</w:t>
      </w:r>
    </w:p>
    <w:p w:rsidR="00B17AAD" w:rsidRPr="001E3954" w:rsidRDefault="007B48BE" w:rsidP="001E3954">
      <w:pPr>
        <w:pStyle w:val="qowt-li-20"/>
        <w:spacing w:before="0" w:beforeAutospacing="0" w:after="0" w:afterAutospacing="0" w:line="252" w:lineRule="auto"/>
        <w:jc w:val="both"/>
        <w:rPr>
          <w:rStyle w:val="qowt-font2-timesnewroman"/>
          <w:i/>
          <w:lang w:val="en-US"/>
        </w:rPr>
      </w:pPr>
      <w:r w:rsidRPr="001E3954">
        <w:rPr>
          <w:rStyle w:val="qowt-font2-timesnewroman"/>
          <w:b/>
          <w:i/>
          <w:lang w:val="en-US"/>
        </w:rPr>
        <w:t>Start date:</w:t>
      </w:r>
      <w:r w:rsidRPr="001E3954">
        <w:rPr>
          <w:rStyle w:val="qowt-font2-timesnewroman"/>
          <w:i/>
          <w:lang w:val="en-US"/>
        </w:rPr>
        <w:t xml:space="preserve"> </w:t>
      </w:r>
      <w:r w:rsidR="001B2058">
        <w:rPr>
          <w:rStyle w:val="qowt-font2-timesnewroman"/>
          <w:i/>
          <w:lang w:val="en-US"/>
        </w:rPr>
        <w:t>October</w:t>
      </w:r>
      <w:r w:rsidRPr="001E3954">
        <w:rPr>
          <w:rStyle w:val="qowt-font2-timesnewroman"/>
          <w:i/>
          <w:lang w:val="en-US"/>
        </w:rPr>
        <w:t xml:space="preserve"> 202</w:t>
      </w:r>
      <w:r w:rsidR="000A2D32">
        <w:rPr>
          <w:rStyle w:val="qowt-font2-timesnewroman"/>
          <w:i/>
        </w:rPr>
        <w:t>4</w:t>
      </w:r>
      <w:r w:rsidRPr="001E3954">
        <w:rPr>
          <w:rStyle w:val="qowt-font2-timesnewroman"/>
          <w:i/>
          <w:lang w:val="en-US"/>
        </w:rPr>
        <w:t xml:space="preserve"> </w:t>
      </w:r>
    </w:p>
    <w:p w:rsidR="00B17AAD" w:rsidRPr="001E3954" w:rsidRDefault="00B17AAD" w:rsidP="001E3954">
      <w:pPr>
        <w:pStyle w:val="qowt-li-20"/>
        <w:spacing w:before="0" w:beforeAutospacing="0" w:after="0" w:afterAutospacing="0" w:line="252" w:lineRule="auto"/>
        <w:jc w:val="both"/>
        <w:rPr>
          <w:i/>
          <w:szCs w:val="26"/>
          <w:lang w:val="en-US"/>
        </w:rPr>
      </w:pPr>
      <w:r w:rsidRPr="001E3954">
        <w:rPr>
          <w:b/>
          <w:i/>
          <w:szCs w:val="26"/>
          <w:lang w:val="en-US"/>
        </w:rPr>
        <w:t>Place:</w:t>
      </w:r>
      <w:r w:rsidRPr="001E3954">
        <w:rPr>
          <w:i/>
          <w:szCs w:val="26"/>
          <w:lang w:val="en-US"/>
        </w:rPr>
        <w:t xml:space="preserve"> UNMB</w:t>
      </w:r>
      <w:r w:rsidRPr="001E3954">
        <w:rPr>
          <w:i/>
          <w:szCs w:val="26"/>
          <w:lang w:val="en-US"/>
        </w:rPr>
        <w:sym w:font="Wingdings" w:char="F0E0"/>
      </w:r>
      <w:r w:rsidRPr="001E3954">
        <w:rPr>
          <w:i/>
          <w:szCs w:val="26"/>
          <w:lang w:val="en-US"/>
        </w:rPr>
        <w:t xml:space="preserve">  first semester</w:t>
      </w:r>
      <w:r w:rsidR="00945C88" w:rsidRPr="001E3954">
        <w:rPr>
          <w:i/>
          <w:szCs w:val="26"/>
          <w:lang w:val="en-US"/>
        </w:rPr>
        <w:t>, NKUA</w:t>
      </w:r>
      <w:r w:rsidRPr="001E3954">
        <w:rPr>
          <w:i/>
          <w:szCs w:val="26"/>
          <w:lang w:val="en-US"/>
        </w:rPr>
        <w:sym w:font="Wingdings" w:char="F0E0"/>
      </w:r>
      <w:r w:rsidRPr="001E3954">
        <w:rPr>
          <w:i/>
          <w:szCs w:val="26"/>
          <w:lang w:val="en-US"/>
        </w:rPr>
        <w:t xml:space="preserve"> second and </w:t>
      </w:r>
      <w:r w:rsidR="002E53F7" w:rsidRPr="001E3954">
        <w:rPr>
          <w:i/>
          <w:szCs w:val="26"/>
          <w:lang w:val="en-US"/>
        </w:rPr>
        <w:t>third semesters</w:t>
      </w:r>
      <w:r w:rsidR="00F309F7" w:rsidRPr="001E3954">
        <w:rPr>
          <w:i/>
          <w:szCs w:val="26"/>
          <w:lang w:val="en-US"/>
        </w:rPr>
        <w:t xml:space="preserve"> </w:t>
      </w:r>
    </w:p>
    <w:p w:rsidR="007B48BE" w:rsidRPr="000A2D32" w:rsidRDefault="007B48BE" w:rsidP="001E3954">
      <w:pPr>
        <w:pStyle w:val="qowt-li-20"/>
        <w:spacing w:before="0" w:beforeAutospacing="0" w:after="0" w:afterAutospacing="0" w:line="252" w:lineRule="auto"/>
        <w:jc w:val="both"/>
        <w:rPr>
          <w:rStyle w:val="qowt-font2-timesnewroman"/>
          <w:i/>
        </w:rPr>
      </w:pPr>
      <w:r w:rsidRPr="001E3954">
        <w:rPr>
          <w:rStyle w:val="qowt-font2-timesnewroman"/>
          <w:b/>
          <w:i/>
          <w:lang w:val="en-US"/>
        </w:rPr>
        <w:t>Application deadline:</w:t>
      </w:r>
      <w:r w:rsidRPr="001E3954">
        <w:rPr>
          <w:rStyle w:val="qowt-font2-timesnewroman"/>
          <w:i/>
          <w:lang w:val="en-US"/>
        </w:rPr>
        <w:t xml:space="preserve"> </w:t>
      </w:r>
      <w:r w:rsidR="001B2058">
        <w:rPr>
          <w:rStyle w:val="qowt-font2-timesnewroman"/>
          <w:i/>
          <w:lang w:val="en-US"/>
        </w:rPr>
        <w:t>September</w:t>
      </w:r>
      <w:r w:rsidRPr="001E3954">
        <w:rPr>
          <w:rStyle w:val="qowt-font2-timesnewroman"/>
          <w:i/>
          <w:lang w:val="en-US"/>
        </w:rPr>
        <w:t xml:space="preserve"> </w:t>
      </w:r>
      <w:r w:rsidR="001B2058">
        <w:rPr>
          <w:rStyle w:val="qowt-font2-timesnewroman"/>
          <w:i/>
          <w:lang w:val="en-US"/>
        </w:rPr>
        <w:t>15</w:t>
      </w:r>
      <w:r w:rsidR="001B2058">
        <w:rPr>
          <w:rStyle w:val="qowt-font2-timesnewroman"/>
          <w:i/>
          <w:vertAlign w:val="superscript"/>
          <w:lang w:val="en-US"/>
        </w:rPr>
        <w:t>th</w:t>
      </w:r>
      <w:r w:rsidRPr="001E3954">
        <w:rPr>
          <w:rStyle w:val="qowt-font2-timesnewroman"/>
          <w:i/>
          <w:lang w:val="en-US"/>
        </w:rPr>
        <w:t xml:space="preserve"> 202</w:t>
      </w:r>
      <w:r w:rsidR="000A2D32">
        <w:rPr>
          <w:rStyle w:val="qowt-font2-timesnewroman"/>
          <w:i/>
        </w:rPr>
        <w:t>4</w:t>
      </w:r>
      <w:bookmarkStart w:id="0" w:name="_GoBack"/>
      <w:bookmarkEnd w:id="0"/>
    </w:p>
    <w:p w:rsidR="007B48BE" w:rsidRPr="001E3954" w:rsidRDefault="007B48BE" w:rsidP="001E3954">
      <w:pPr>
        <w:pStyle w:val="Style6"/>
        <w:spacing w:after="120" w:line="240" w:lineRule="auto"/>
        <w:ind w:firstLine="0"/>
        <w:rPr>
          <w:rFonts w:ascii="Times New Roman" w:hAnsi="Times New Roman"/>
          <w:sz w:val="26"/>
          <w:szCs w:val="26"/>
          <w:lang w:val="en-US"/>
        </w:rPr>
      </w:pPr>
    </w:p>
    <w:p w:rsidR="00185982" w:rsidRPr="001E3954" w:rsidRDefault="00A439C8" w:rsidP="001E3954">
      <w:pPr>
        <w:spacing w:after="0" w:line="240" w:lineRule="auto"/>
        <w:jc w:val="center"/>
        <w:rPr>
          <w:rFonts w:ascii="Times New Roman" w:hAnsi="Times New Roman"/>
          <w:b/>
          <w:i/>
          <w:sz w:val="24"/>
          <w:szCs w:val="26"/>
          <w:lang w:val="en-US"/>
        </w:rPr>
      </w:pPr>
      <w:r w:rsidRPr="001E3954">
        <w:rPr>
          <w:rFonts w:ascii="Times New Roman" w:hAnsi="Times New Roman"/>
          <w:b/>
          <w:i/>
          <w:sz w:val="24"/>
          <w:szCs w:val="26"/>
          <w:lang w:val="en-US"/>
        </w:rPr>
        <w:t>A</w:t>
      </w:r>
      <w:r w:rsidR="00962417" w:rsidRPr="001E3954">
        <w:rPr>
          <w:rFonts w:ascii="Times New Roman" w:hAnsi="Times New Roman"/>
          <w:b/>
          <w:i/>
          <w:sz w:val="24"/>
          <w:szCs w:val="26"/>
          <w:lang w:val="en-US"/>
        </w:rPr>
        <w:t>pplication documents</w:t>
      </w:r>
      <w:r w:rsidRPr="001E3954">
        <w:rPr>
          <w:rFonts w:ascii="Times New Roman" w:hAnsi="Times New Roman"/>
          <w:b/>
          <w:i/>
          <w:sz w:val="24"/>
          <w:szCs w:val="26"/>
          <w:lang w:val="en-US"/>
        </w:rPr>
        <w:t>:</w:t>
      </w:r>
    </w:p>
    <w:p w:rsidR="00A439C8" w:rsidRPr="001E3954" w:rsidRDefault="00A439C8" w:rsidP="001E3954">
      <w:pPr>
        <w:spacing w:after="0" w:line="240" w:lineRule="auto"/>
        <w:jc w:val="both"/>
        <w:rPr>
          <w:rFonts w:ascii="Times New Roman" w:hAnsi="Times New Roman"/>
          <w:b/>
          <w:i/>
          <w:sz w:val="24"/>
          <w:szCs w:val="26"/>
          <w:lang w:val="en-US"/>
        </w:rPr>
      </w:pPr>
    </w:p>
    <w:p w:rsidR="00185982" w:rsidRPr="001E3954" w:rsidRDefault="00B17AAD" w:rsidP="001E3954">
      <w:pPr>
        <w:spacing w:after="0" w:line="240" w:lineRule="auto"/>
        <w:jc w:val="both"/>
        <w:rPr>
          <w:rFonts w:ascii="Times New Roman" w:hAnsi="Times New Roman"/>
          <w:i/>
          <w:sz w:val="24"/>
          <w:szCs w:val="26"/>
          <w:lang w:val="en-US"/>
        </w:rPr>
      </w:pPr>
      <w:r w:rsidRPr="001E3954">
        <w:rPr>
          <w:rFonts w:ascii="Times New Roman" w:hAnsi="Times New Roman"/>
          <w:i/>
          <w:sz w:val="24"/>
          <w:szCs w:val="26"/>
          <w:lang w:val="ro-RO"/>
        </w:rPr>
        <w:t xml:space="preserve">Following </w:t>
      </w:r>
      <w:r w:rsidR="00185982" w:rsidRPr="001E3954">
        <w:rPr>
          <w:rFonts w:ascii="Times New Roman" w:hAnsi="Times New Roman"/>
          <w:i/>
          <w:sz w:val="24"/>
          <w:szCs w:val="26"/>
          <w:lang w:val="ro-RO"/>
        </w:rPr>
        <w:t xml:space="preserve">a selection procedure (by </w:t>
      </w:r>
      <w:r w:rsidR="00185982" w:rsidRPr="001E3954">
        <w:rPr>
          <w:rFonts w:ascii="Times New Roman" w:hAnsi="Times New Roman"/>
          <w:i/>
          <w:sz w:val="24"/>
          <w:szCs w:val="26"/>
          <w:lang w:val="en-US"/>
        </w:rPr>
        <w:t>NKUA</w:t>
      </w:r>
      <w:r w:rsidR="00A439C8" w:rsidRPr="001E3954">
        <w:rPr>
          <w:rFonts w:ascii="Times New Roman" w:hAnsi="Times New Roman"/>
          <w:i/>
          <w:sz w:val="24"/>
          <w:szCs w:val="26"/>
          <w:lang w:val="en-US"/>
        </w:rPr>
        <w:t xml:space="preserve"> &amp; UNMB</w:t>
      </w:r>
      <w:r w:rsidR="00185982" w:rsidRPr="001E3954">
        <w:rPr>
          <w:rFonts w:ascii="Times New Roman" w:hAnsi="Times New Roman"/>
          <w:i/>
          <w:sz w:val="24"/>
          <w:szCs w:val="26"/>
          <w:lang w:val="ro-RO"/>
        </w:rPr>
        <w:t xml:space="preserve">), the </w:t>
      </w:r>
      <w:r w:rsidR="007D79DB" w:rsidRPr="001E3954">
        <w:rPr>
          <w:rFonts w:ascii="Times New Roman" w:eastAsia="Times New Roman" w:hAnsi="Times New Roman"/>
          <w:i/>
          <w:iCs/>
          <w:sz w:val="24"/>
          <w:szCs w:val="24"/>
          <w:lang w:val="en-US"/>
        </w:rPr>
        <w:t>I</w:t>
      </w:r>
      <w:r w:rsidR="00A439C8" w:rsidRPr="001E3954">
        <w:rPr>
          <w:rFonts w:ascii="Times New Roman" w:eastAsia="Times New Roman" w:hAnsi="Times New Roman"/>
          <w:i/>
          <w:iCs/>
          <w:sz w:val="24"/>
          <w:szCs w:val="24"/>
          <w:lang w:val="en-US"/>
        </w:rPr>
        <w:t xml:space="preserve">nternational </w:t>
      </w:r>
      <w:r w:rsidR="007D79DB" w:rsidRPr="001E3954">
        <w:rPr>
          <w:rFonts w:ascii="Times New Roman" w:eastAsia="Times New Roman" w:hAnsi="Times New Roman"/>
          <w:i/>
          <w:iCs/>
          <w:sz w:val="24"/>
          <w:szCs w:val="24"/>
          <w:lang w:val="en-US"/>
        </w:rPr>
        <w:t>P</w:t>
      </w:r>
      <w:r w:rsidR="00A439C8" w:rsidRPr="001E3954">
        <w:rPr>
          <w:rFonts w:ascii="Times New Roman" w:eastAsia="Times New Roman" w:hAnsi="Times New Roman"/>
          <w:i/>
          <w:iCs/>
          <w:sz w:val="24"/>
          <w:szCs w:val="24"/>
          <w:lang w:val="en-US"/>
        </w:rPr>
        <w:t xml:space="preserve">ostgraduate </w:t>
      </w:r>
      <w:r w:rsidR="007D79DB" w:rsidRPr="001E3954">
        <w:rPr>
          <w:rFonts w:ascii="Times New Roman" w:eastAsia="Times New Roman" w:hAnsi="Times New Roman"/>
          <w:i/>
          <w:iCs/>
          <w:sz w:val="24"/>
          <w:szCs w:val="24"/>
          <w:lang w:val="en-US"/>
        </w:rPr>
        <w:t>P</w:t>
      </w:r>
      <w:r w:rsidR="00A439C8" w:rsidRPr="001E3954">
        <w:rPr>
          <w:rFonts w:ascii="Times New Roman" w:eastAsia="Times New Roman" w:hAnsi="Times New Roman"/>
          <w:i/>
          <w:iCs/>
          <w:sz w:val="24"/>
          <w:szCs w:val="24"/>
          <w:lang w:val="en-US"/>
        </w:rPr>
        <w:t>rogram</w:t>
      </w:r>
      <w:r w:rsidR="00185982" w:rsidRPr="001E3954">
        <w:rPr>
          <w:rFonts w:ascii="Times New Roman" w:hAnsi="Times New Roman"/>
          <w:i/>
          <w:sz w:val="24"/>
          <w:szCs w:val="26"/>
          <w:lang w:val="ro-RO"/>
        </w:rPr>
        <w:t xml:space="preserve"> </w:t>
      </w:r>
      <w:r w:rsidR="00A439C8" w:rsidRPr="001E3954">
        <w:rPr>
          <w:rFonts w:ascii="Times New Roman" w:hAnsi="Times New Roman"/>
          <w:i/>
          <w:sz w:val="24"/>
          <w:szCs w:val="26"/>
          <w:lang w:val="ro-RO"/>
        </w:rPr>
        <w:t>”</w:t>
      </w:r>
      <w:r w:rsidR="00185982" w:rsidRPr="001E3954">
        <w:rPr>
          <w:rFonts w:ascii="Times New Roman" w:hAnsi="Times New Roman"/>
          <w:i/>
          <w:sz w:val="24"/>
          <w:szCs w:val="26"/>
          <w:lang w:val="ro-RO"/>
        </w:rPr>
        <w:t>Byzantine Music: Academi</w:t>
      </w:r>
      <w:r w:rsidR="00A439C8" w:rsidRPr="001E3954">
        <w:rPr>
          <w:rFonts w:ascii="Times New Roman" w:hAnsi="Times New Roman"/>
          <w:i/>
          <w:sz w:val="24"/>
          <w:szCs w:val="26"/>
          <w:lang w:val="ro-RO"/>
        </w:rPr>
        <w:t>c Theory &amp; Artistic Performance”</w:t>
      </w:r>
      <w:r w:rsidR="00185982" w:rsidRPr="001E3954">
        <w:rPr>
          <w:rFonts w:ascii="Times New Roman" w:hAnsi="Times New Roman"/>
          <w:i/>
          <w:sz w:val="24"/>
          <w:szCs w:val="26"/>
          <w:lang w:val="ro-RO"/>
        </w:rPr>
        <w:t xml:space="preserve"> admits holders of a </w:t>
      </w:r>
      <w:r w:rsidR="007D79DB" w:rsidRPr="001E3954">
        <w:rPr>
          <w:rFonts w:ascii="Times New Roman" w:hAnsi="Times New Roman"/>
          <w:i/>
          <w:sz w:val="24"/>
          <w:szCs w:val="26"/>
          <w:lang w:val="ro-RO"/>
        </w:rPr>
        <w:t>D</w:t>
      </w:r>
      <w:r w:rsidR="00185982" w:rsidRPr="001E3954">
        <w:rPr>
          <w:rFonts w:ascii="Times New Roman" w:hAnsi="Times New Roman"/>
          <w:i/>
          <w:sz w:val="24"/>
          <w:szCs w:val="26"/>
          <w:lang w:val="ro-RO"/>
        </w:rPr>
        <w:t>egree of the 1</w:t>
      </w:r>
      <w:r w:rsidR="00185982" w:rsidRPr="001E3954">
        <w:rPr>
          <w:rFonts w:ascii="Times New Roman" w:hAnsi="Times New Roman"/>
          <w:i/>
          <w:sz w:val="24"/>
          <w:szCs w:val="26"/>
          <w:vertAlign w:val="superscript"/>
          <w:lang w:val="ro-RO"/>
        </w:rPr>
        <w:t>st</w:t>
      </w:r>
      <w:r w:rsidR="00185982" w:rsidRPr="001E3954">
        <w:rPr>
          <w:rFonts w:ascii="Times New Roman" w:hAnsi="Times New Roman"/>
          <w:i/>
          <w:sz w:val="24"/>
          <w:szCs w:val="26"/>
          <w:lang w:val="ro-RO"/>
        </w:rPr>
        <w:t xml:space="preserve"> cycle of studies (Bachelor) of the Departments of Universities of the Greek</w:t>
      </w:r>
      <w:r w:rsidR="00A439C8" w:rsidRPr="001E3954">
        <w:rPr>
          <w:rFonts w:ascii="Times New Roman" w:hAnsi="Times New Roman"/>
          <w:i/>
          <w:sz w:val="24"/>
          <w:szCs w:val="26"/>
          <w:lang w:val="ro-RO"/>
        </w:rPr>
        <w:t xml:space="preserve"> &amp; Romanian</w:t>
      </w:r>
      <w:r w:rsidR="00185982" w:rsidRPr="001E3954">
        <w:rPr>
          <w:rFonts w:ascii="Times New Roman" w:hAnsi="Times New Roman"/>
          <w:i/>
          <w:sz w:val="24"/>
          <w:szCs w:val="26"/>
          <w:lang w:val="ro-RO"/>
        </w:rPr>
        <w:t xml:space="preserve"> or similar </w:t>
      </w:r>
      <w:r w:rsidR="007D79DB" w:rsidRPr="001E3954">
        <w:rPr>
          <w:rFonts w:ascii="Times New Roman" w:hAnsi="Times New Roman"/>
          <w:i/>
          <w:sz w:val="24"/>
          <w:szCs w:val="26"/>
          <w:lang w:val="ro-RO"/>
        </w:rPr>
        <w:t>I</w:t>
      </w:r>
      <w:r w:rsidR="00185982" w:rsidRPr="001E3954">
        <w:rPr>
          <w:rFonts w:ascii="Times New Roman" w:hAnsi="Times New Roman"/>
          <w:i/>
          <w:sz w:val="24"/>
          <w:szCs w:val="26"/>
          <w:lang w:val="ro-RO"/>
        </w:rPr>
        <w:t xml:space="preserve">nstitutions of </w:t>
      </w:r>
      <w:r w:rsidR="00A439C8" w:rsidRPr="001E3954">
        <w:rPr>
          <w:rFonts w:ascii="Times New Roman" w:hAnsi="Times New Roman"/>
          <w:i/>
          <w:sz w:val="24"/>
          <w:szCs w:val="26"/>
          <w:lang w:val="ro-RO"/>
        </w:rPr>
        <w:t>other</w:t>
      </w:r>
      <w:r w:rsidR="00185982" w:rsidRPr="001E3954">
        <w:rPr>
          <w:rFonts w:ascii="Times New Roman" w:hAnsi="Times New Roman"/>
          <w:i/>
          <w:sz w:val="24"/>
          <w:szCs w:val="26"/>
          <w:lang w:val="ro-RO"/>
        </w:rPr>
        <w:t xml:space="preserve"> countries with a major in Humanities and Sciences and Natural and Technological Sciences.</w:t>
      </w:r>
    </w:p>
    <w:p w:rsidR="00185982" w:rsidRPr="001E3954" w:rsidRDefault="000A429C" w:rsidP="001E3954">
      <w:pPr>
        <w:pStyle w:val="Style6"/>
        <w:spacing w:line="240" w:lineRule="auto"/>
        <w:ind w:firstLine="0"/>
        <w:rPr>
          <w:rFonts w:ascii="Times New Roman" w:hAnsi="Times New Roman"/>
          <w:i/>
          <w:szCs w:val="26"/>
          <w:lang w:val="ro-RO"/>
        </w:rPr>
      </w:pPr>
      <w:r w:rsidRPr="001E3954">
        <w:rPr>
          <w:rFonts w:ascii="Times New Roman" w:hAnsi="Times New Roman"/>
          <w:i/>
          <w:szCs w:val="26"/>
          <w:lang w:val="ro-RO"/>
        </w:rPr>
        <w:t>More specifically</w:t>
      </w:r>
      <w:r w:rsidR="00185982" w:rsidRPr="001E3954">
        <w:rPr>
          <w:rFonts w:ascii="Times New Roman" w:hAnsi="Times New Roman"/>
          <w:i/>
          <w:szCs w:val="26"/>
          <w:lang w:val="ro-RO"/>
        </w:rPr>
        <w:t xml:space="preserve">, the </w:t>
      </w:r>
      <w:r w:rsidR="006E616B" w:rsidRPr="001E3954">
        <w:rPr>
          <w:rFonts w:ascii="Times New Roman" w:hAnsi="Times New Roman"/>
          <w:i/>
          <w:szCs w:val="26"/>
          <w:lang w:val="ro-RO"/>
        </w:rPr>
        <w:t>Program invites applications from</w:t>
      </w:r>
      <w:r w:rsidR="00185982" w:rsidRPr="001E3954">
        <w:rPr>
          <w:rFonts w:ascii="Times New Roman" w:hAnsi="Times New Roman"/>
          <w:i/>
          <w:szCs w:val="26"/>
          <w:lang w:val="ro-RO"/>
        </w:rPr>
        <w:t>:</w:t>
      </w:r>
    </w:p>
    <w:p w:rsidR="00185982" w:rsidRPr="001E3954" w:rsidRDefault="00185982" w:rsidP="001E3954">
      <w:pPr>
        <w:pStyle w:val="Style6"/>
        <w:numPr>
          <w:ilvl w:val="0"/>
          <w:numId w:val="15"/>
        </w:numPr>
        <w:spacing w:line="240" w:lineRule="auto"/>
        <w:ind w:left="360"/>
        <w:rPr>
          <w:rFonts w:ascii="Times New Roman" w:hAnsi="Times New Roman"/>
          <w:i/>
          <w:szCs w:val="26"/>
          <w:lang w:val="ro-RO"/>
        </w:rPr>
      </w:pPr>
      <w:r w:rsidRPr="001E3954">
        <w:rPr>
          <w:rFonts w:ascii="Times New Roman" w:hAnsi="Times New Roman"/>
          <w:i/>
          <w:szCs w:val="26"/>
          <w:lang w:val="ro-RO"/>
        </w:rPr>
        <w:t>Graduates</w:t>
      </w:r>
      <w:r w:rsidR="004A1AE7" w:rsidRPr="001E3954">
        <w:rPr>
          <w:rFonts w:ascii="Times New Roman" w:hAnsi="Times New Roman"/>
          <w:i/>
          <w:szCs w:val="26"/>
          <w:lang w:val="ro-RO"/>
        </w:rPr>
        <w:t xml:space="preserve"> </w:t>
      </w:r>
      <w:r w:rsidRPr="001E3954">
        <w:rPr>
          <w:rFonts w:ascii="Times New Roman" w:hAnsi="Times New Roman"/>
          <w:i/>
          <w:szCs w:val="26"/>
          <w:lang w:val="ro-RO"/>
        </w:rPr>
        <w:t>of the Departments of Music Studies of the Greek</w:t>
      </w:r>
      <w:r w:rsidR="00A439C8" w:rsidRPr="001E3954">
        <w:rPr>
          <w:rFonts w:ascii="Times New Roman" w:hAnsi="Times New Roman"/>
          <w:i/>
          <w:szCs w:val="26"/>
          <w:lang w:val="ro-RO"/>
        </w:rPr>
        <w:t>/Romanian</w:t>
      </w:r>
      <w:r w:rsidRPr="001E3954">
        <w:rPr>
          <w:rFonts w:ascii="Times New Roman" w:hAnsi="Times New Roman"/>
          <w:i/>
          <w:szCs w:val="26"/>
          <w:lang w:val="ro-RO"/>
        </w:rPr>
        <w:t xml:space="preserve"> or </w:t>
      </w:r>
      <w:r w:rsidR="006D3111" w:rsidRPr="001E3954">
        <w:rPr>
          <w:rFonts w:ascii="Times New Roman" w:hAnsi="Times New Roman"/>
          <w:i/>
          <w:szCs w:val="26"/>
          <w:lang w:val="ro-RO"/>
        </w:rPr>
        <w:t xml:space="preserve">other </w:t>
      </w:r>
      <w:r w:rsidR="002E53F7" w:rsidRPr="001E3954">
        <w:rPr>
          <w:rFonts w:ascii="Times New Roman" w:hAnsi="Times New Roman"/>
          <w:i/>
          <w:szCs w:val="26"/>
          <w:lang w:val="ro-RO"/>
        </w:rPr>
        <w:t xml:space="preserve">relevant </w:t>
      </w:r>
      <w:r w:rsidR="006D3111" w:rsidRPr="001E3954">
        <w:rPr>
          <w:rFonts w:ascii="Times New Roman" w:hAnsi="Times New Roman"/>
          <w:i/>
          <w:szCs w:val="26"/>
          <w:lang w:val="ro-RO"/>
        </w:rPr>
        <w:t xml:space="preserve"> Departments </w:t>
      </w:r>
      <w:r w:rsidRPr="001E3954">
        <w:rPr>
          <w:rFonts w:ascii="Times New Roman" w:hAnsi="Times New Roman"/>
          <w:i/>
          <w:szCs w:val="26"/>
          <w:lang w:val="ro-RO"/>
        </w:rPr>
        <w:t xml:space="preserve"> </w:t>
      </w:r>
      <w:r w:rsidR="001E3954" w:rsidRPr="001E3954">
        <w:rPr>
          <w:rFonts w:ascii="Times New Roman" w:hAnsi="Times New Roman"/>
          <w:i/>
          <w:szCs w:val="26"/>
          <w:lang w:val="ro-RO"/>
        </w:rPr>
        <w:t>in Univer</w:t>
      </w:r>
      <w:r w:rsidR="002E53F7" w:rsidRPr="001E3954">
        <w:rPr>
          <w:rFonts w:ascii="Times New Roman" w:hAnsi="Times New Roman"/>
          <w:i/>
          <w:szCs w:val="26"/>
          <w:lang w:val="ro-RO"/>
        </w:rPr>
        <w:t>s</w:t>
      </w:r>
      <w:r w:rsidR="001E3954" w:rsidRPr="001E3954">
        <w:rPr>
          <w:rFonts w:ascii="Times New Roman" w:hAnsi="Times New Roman"/>
          <w:i/>
          <w:szCs w:val="26"/>
          <w:lang w:val="ro-RO"/>
        </w:rPr>
        <w:t>i</w:t>
      </w:r>
      <w:r w:rsidR="002E53F7" w:rsidRPr="001E3954">
        <w:rPr>
          <w:rFonts w:ascii="Times New Roman" w:hAnsi="Times New Roman"/>
          <w:i/>
          <w:szCs w:val="26"/>
          <w:lang w:val="ro-RO"/>
        </w:rPr>
        <w:t>ties of</w:t>
      </w:r>
      <w:r w:rsidRPr="001E3954">
        <w:rPr>
          <w:rFonts w:ascii="Times New Roman" w:hAnsi="Times New Roman"/>
          <w:i/>
          <w:szCs w:val="26"/>
          <w:lang w:val="ro-RO"/>
        </w:rPr>
        <w:t xml:space="preserve"> </w:t>
      </w:r>
      <w:r w:rsidR="00A439C8" w:rsidRPr="001E3954">
        <w:rPr>
          <w:rFonts w:ascii="Times New Roman" w:hAnsi="Times New Roman"/>
          <w:i/>
          <w:szCs w:val="26"/>
          <w:lang w:val="ro-RO"/>
        </w:rPr>
        <w:t>other</w:t>
      </w:r>
      <w:r w:rsidRPr="001E3954">
        <w:rPr>
          <w:rFonts w:ascii="Times New Roman" w:hAnsi="Times New Roman"/>
          <w:i/>
          <w:szCs w:val="26"/>
          <w:lang w:val="ro-RO"/>
        </w:rPr>
        <w:t xml:space="preserve"> countries (</w:t>
      </w:r>
      <w:r w:rsidR="006D3111" w:rsidRPr="001E3954">
        <w:rPr>
          <w:rFonts w:ascii="Times New Roman" w:hAnsi="Times New Roman"/>
          <w:i/>
          <w:szCs w:val="26"/>
          <w:lang w:val="ro-RO"/>
        </w:rPr>
        <w:t xml:space="preserve">recognized as equivalent by </w:t>
      </w:r>
      <w:r w:rsidR="001E3954">
        <w:rPr>
          <w:rFonts w:ascii="Times New Roman" w:hAnsi="Times New Roman"/>
          <w:bCs/>
          <w:i/>
          <w:szCs w:val="26"/>
          <w:lang w:val="en-US"/>
        </w:rPr>
        <w:t>D.O.A.T.A.P</w:t>
      </w:r>
      <w:r w:rsidR="002E53F7" w:rsidRPr="001E3954">
        <w:rPr>
          <w:rStyle w:val="ac"/>
          <w:rFonts w:ascii="Times New Roman" w:hAnsi="Times New Roman"/>
          <w:i/>
          <w:szCs w:val="26"/>
          <w:lang w:val="ro-RO"/>
        </w:rPr>
        <w:footnoteReference w:customMarkFollows="1" w:id="1"/>
        <w:t>*</w:t>
      </w:r>
      <w:r w:rsidRPr="001E3954">
        <w:rPr>
          <w:rFonts w:ascii="Times New Roman" w:hAnsi="Times New Roman"/>
          <w:i/>
          <w:szCs w:val="26"/>
          <w:lang w:val="ro-RO"/>
        </w:rPr>
        <w:t xml:space="preserve">). </w:t>
      </w:r>
    </w:p>
    <w:p w:rsidR="00185982" w:rsidRPr="001E3954" w:rsidRDefault="00185982" w:rsidP="001E3954">
      <w:pPr>
        <w:pStyle w:val="Style6"/>
        <w:numPr>
          <w:ilvl w:val="0"/>
          <w:numId w:val="15"/>
        </w:numPr>
        <w:spacing w:line="240" w:lineRule="auto"/>
        <w:ind w:left="360"/>
        <w:rPr>
          <w:rFonts w:ascii="Times New Roman" w:hAnsi="Times New Roman"/>
          <w:i/>
          <w:szCs w:val="26"/>
          <w:lang w:val="ro-RO"/>
        </w:rPr>
      </w:pPr>
      <w:r w:rsidRPr="001E3954">
        <w:rPr>
          <w:rFonts w:ascii="Times New Roman" w:hAnsi="Times New Roman"/>
          <w:i/>
          <w:szCs w:val="26"/>
          <w:lang w:val="ro-RO"/>
        </w:rPr>
        <w:t xml:space="preserve">Graduates of any other Department or School of Higher Education (or equivalent under the applicable legislation) may be admitted following a decision </w:t>
      </w:r>
      <w:r w:rsidR="002E53F7" w:rsidRPr="001E3954">
        <w:rPr>
          <w:rFonts w:ascii="Times New Roman" w:hAnsi="Times New Roman"/>
          <w:i/>
          <w:szCs w:val="26"/>
          <w:lang w:val="ro-RO"/>
        </w:rPr>
        <w:t>by</w:t>
      </w:r>
      <w:r w:rsidRPr="001E3954">
        <w:rPr>
          <w:rFonts w:ascii="Times New Roman" w:hAnsi="Times New Roman"/>
          <w:i/>
          <w:szCs w:val="26"/>
          <w:lang w:val="ro-RO"/>
        </w:rPr>
        <w:t xml:space="preserve"> the Coordinating Committee, provided that they have specialized knowledge or experience in the cognitive subjects of the MSc. </w:t>
      </w:r>
    </w:p>
    <w:p w:rsidR="00185982" w:rsidRPr="001E3954" w:rsidRDefault="00185982" w:rsidP="001E3954">
      <w:pPr>
        <w:pStyle w:val="Style6"/>
        <w:numPr>
          <w:ilvl w:val="0"/>
          <w:numId w:val="15"/>
        </w:numPr>
        <w:spacing w:line="240" w:lineRule="auto"/>
        <w:ind w:left="360"/>
        <w:rPr>
          <w:rFonts w:ascii="Times New Roman" w:hAnsi="Times New Roman"/>
          <w:i/>
          <w:szCs w:val="26"/>
          <w:lang w:val="ro-RO"/>
        </w:rPr>
      </w:pPr>
      <w:r w:rsidRPr="001E3954">
        <w:rPr>
          <w:rFonts w:ascii="Times New Roman" w:hAnsi="Times New Roman"/>
          <w:i/>
          <w:szCs w:val="26"/>
          <w:lang w:val="ro-RO"/>
        </w:rPr>
        <w:t xml:space="preserve">Holders of a Master's </w:t>
      </w:r>
      <w:r w:rsidR="007D79DB" w:rsidRPr="001E3954">
        <w:rPr>
          <w:rFonts w:ascii="Times New Roman" w:hAnsi="Times New Roman"/>
          <w:i/>
          <w:szCs w:val="26"/>
          <w:lang w:val="ro-RO"/>
        </w:rPr>
        <w:t>D</w:t>
      </w:r>
      <w:r w:rsidRPr="001E3954">
        <w:rPr>
          <w:rFonts w:ascii="Times New Roman" w:hAnsi="Times New Roman"/>
          <w:i/>
          <w:szCs w:val="26"/>
          <w:lang w:val="ro-RO"/>
        </w:rPr>
        <w:t xml:space="preserve">egree from a </w:t>
      </w:r>
      <w:r w:rsidR="00A439C8" w:rsidRPr="001E3954">
        <w:rPr>
          <w:rFonts w:ascii="Times New Roman" w:hAnsi="Times New Roman"/>
          <w:i/>
          <w:szCs w:val="26"/>
          <w:lang w:val="ro-RO"/>
        </w:rPr>
        <w:t>N</w:t>
      </w:r>
      <w:r w:rsidRPr="001E3954">
        <w:rPr>
          <w:rFonts w:ascii="Times New Roman" w:hAnsi="Times New Roman"/>
          <w:i/>
          <w:szCs w:val="26"/>
          <w:lang w:val="ro-RO"/>
        </w:rPr>
        <w:t>ational</w:t>
      </w:r>
      <w:r w:rsidR="002E53F7" w:rsidRPr="001E3954">
        <w:rPr>
          <w:rFonts w:ascii="Times New Roman" w:hAnsi="Times New Roman"/>
          <w:i/>
          <w:szCs w:val="26"/>
          <w:lang w:val="ro-RO"/>
        </w:rPr>
        <w:t xml:space="preserve"> (Greek or Romanian)</w:t>
      </w:r>
      <w:r w:rsidRPr="001E3954">
        <w:rPr>
          <w:rFonts w:ascii="Times New Roman" w:hAnsi="Times New Roman"/>
          <w:i/>
          <w:szCs w:val="26"/>
          <w:lang w:val="ro-RO"/>
        </w:rPr>
        <w:t xml:space="preserve"> or foreign </w:t>
      </w:r>
      <w:r w:rsidR="00A439C8" w:rsidRPr="001E3954">
        <w:rPr>
          <w:rFonts w:ascii="Times New Roman" w:hAnsi="Times New Roman"/>
          <w:i/>
          <w:szCs w:val="26"/>
          <w:lang w:val="ro-RO"/>
        </w:rPr>
        <w:t>U</w:t>
      </w:r>
      <w:r w:rsidRPr="001E3954">
        <w:rPr>
          <w:rFonts w:ascii="Times New Roman" w:hAnsi="Times New Roman"/>
          <w:i/>
          <w:szCs w:val="26"/>
          <w:lang w:val="ro-RO"/>
        </w:rPr>
        <w:t>niversity of higher education in a subject related to the MA are also eligible.</w:t>
      </w:r>
    </w:p>
    <w:p w:rsidR="00185982" w:rsidRPr="001E3954" w:rsidRDefault="00185982" w:rsidP="001E3954">
      <w:pPr>
        <w:pStyle w:val="Style6"/>
        <w:numPr>
          <w:ilvl w:val="0"/>
          <w:numId w:val="15"/>
        </w:numPr>
        <w:spacing w:line="240" w:lineRule="auto"/>
        <w:ind w:left="360"/>
        <w:rPr>
          <w:rFonts w:ascii="Times New Roman" w:hAnsi="Times New Roman"/>
          <w:i/>
          <w:szCs w:val="26"/>
          <w:lang w:val="ro-RO"/>
        </w:rPr>
      </w:pPr>
      <w:r w:rsidRPr="001E3954">
        <w:rPr>
          <w:rFonts w:ascii="Times New Roman" w:hAnsi="Times New Roman"/>
          <w:i/>
          <w:szCs w:val="26"/>
          <w:lang w:val="ro-RO"/>
        </w:rPr>
        <w:t xml:space="preserve">Candidates of the specialization </w:t>
      </w:r>
      <w:r w:rsidR="007D79DB" w:rsidRPr="001E3954">
        <w:rPr>
          <w:rFonts w:ascii="Times New Roman" w:hAnsi="Times New Roman"/>
          <w:i/>
          <w:szCs w:val="26"/>
          <w:lang w:val="ro-RO"/>
        </w:rPr>
        <w:t>”</w:t>
      </w:r>
      <w:r w:rsidRPr="001E3954">
        <w:rPr>
          <w:rFonts w:ascii="Times New Roman" w:hAnsi="Times New Roman"/>
          <w:i/>
          <w:szCs w:val="26"/>
          <w:lang w:val="ro-RO"/>
        </w:rPr>
        <w:t>Byzantine Music: Artistic Performance</w:t>
      </w:r>
      <w:r w:rsidR="007D79DB" w:rsidRPr="001E3954">
        <w:rPr>
          <w:rFonts w:ascii="Times New Roman" w:hAnsi="Times New Roman"/>
          <w:i/>
          <w:szCs w:val="26"/>
          <w:lang w:val="ro-RO"/>
        </w:rPr>
        <w:t>”</w:t>
      </w:r>
      <w:r w:rsidRPr="001E3954">
        <w:rPr>
          <w:rFonts w:ascii="Times New Roman" w:hAnsi="Times New Roman"/>
          <w:i/>
          <w:szCs w:val="26"/>
          <w:lang w:val="ro-RO"/>
        </w:rPr>
        <w:t xml:space="preserve"> should have completed a course of </w:t>
      </w:r>
      <w:r w:rsidR="007D79DB" w:rsidRPr="001E3954">
        <w:rPr>
          <w:rFonts w:ascii="Times New Roman" w:hAnsi="Times New Roman"/>
          <w:i/>
          <w:szCs w:val="26"/>
          <w:lang w:val="ro-RO"/>
        </w:rPr>
        <w:t>A</w:t>
      </w:r>
      <w:r w:rsidRPr="001E3954">
        <w:rPr>
          <w:rFonts w:ascii="Times New Roman" w:hAnsi="Times New Roman"/>
          <w:i/>
          <w:szCs w:val="26"/>
          <w:lang w:val="ro-RO"/>
        </w:rPr>
        <w:t xml:space="preserve">rtistic </w:t>
      </w:r>
      <w:r w:rsidR="007D79DB" w:rsidRPr="001E3954">
        <w:rPr>
          <w:rFonts w:ascii="Times New Roman" w:hAnsi="Times New Roman"/>
          <w:i/>
          <w:szCs w:val="26"/>
          <w:lang w:val="ro-RO"/>
        </w:rPr>
        <w:t>M</w:t>
      </w:r>
      <w:r w:rsidRPr="001E3954">
        <w:rPr>
          <w:rFonts w:ascii="Times New Roman" w:hAnsi="Times New Roman"/>
          <w:i/>
          <w:szCs w:val="26"/>
          <w:lang w:val="ro-RO"/>
        </w:rPr>
        <w:t xml:space="preserve">usic </w:t>
      </w:r>
      <w:r w:rsidR="007D79DB" w:rsidRPr="001E3954">
        <w:rPr>
          <w:rFonts w:ascii="Times New Roman" w:hAnsi="Times New Roman"/>
          <w:i/>
          <w:szCs w:val="26"/>
          <w:lang w:val="ro-RO"/>
        </w:rPr>
        <w:t>S</w:t>
      </w:r>
      <w:r w:rsidRPr="001E3954">
        <w:rPr>
          <w:rFonts w:ascii="Times New Roman" w:hAnsi="Times New Roman"/>
          <w:i/>
          <w:szCs w:val="26"/>
          <w:lang w:val="ro-RO"/>
        </w:rPr>
        <w:t>tudies at an HEI in Greece</w:t>
      </w:r>
      <w:r w:rsidR="007D79DB" w:rsidRPr="001E3954">
        <w:rPr>
          <w:rFonts w:ascii="Times New Roman" w:hAnsi="Times New Roman"/>
          <w:i/>
          <w:szCs w:val="26"/>
          <w:lang w:val="ro-RO"/>
        </w:rPr>
        <w:t>/Romania</w:t>
      </w:r>
      <w:r w:rsidRPr="001E3954">
        <w:rPr>
          <w:rFonts w:ascii="Times New Roman" w:hAnsi="Times New Roman"/>
          <w:i/>
          <w:szCs w:val="26"/>
          <w:lang w:val="ro-RO"/>
        </w:rPr>
        <w:t xml:space="preserve"> or abroad, or hold a </w:t>
      </w:r>
      <w:r w:rsidR="00A439C8" w:rsidRPr="001E3954">
        <w:rPr>
          <w:rFonts w:ascii="Times New Roman" w:hAnsi="Times New Roman"/>
          <w:i/>
          <w:szCs w:val="26"/>
          <w:lang w:val="ro-RO"/>
        </w:rPr>
        <w:t>D</w:t>
      </w:r>
      <w:r w:rsidRPr="001E3954">
        <w:rPr>
          <w:rFonts w:ascii="Times New Roman" w:hAnsi="Times New Roman"/>
          <w:i/>
          <w:szCs w:val="26"/>
          <w:lang w:val="ro-RO"/>
        </w:rPr>
        <w:t xml:space="preserve">iploma with an excellent grade, fully relevant to the specialisation they wish to pursue, from a non-higher </w:t>
      </w:r>
      <w:r w:rsidR="007D79DB" w:rsidRPr="001E3954">
        <w:rPr>
          <w:rFonts w:ascii="Times New Roman" w:hAnsi="Times New Roman"/>
          <w:i/>
          <w:szCs w:val="26"/>
          <w:lang w:val="ro-RO"/>
        </w:rPr>
        <w:t>I</w:t>
      </w:r>
      <w:r w:rsidRPr="001E3954">
        <w:rPr>
          <w:rFonts w:ascii="Times New Roman" w:hAnsi="Times New Roman"/>
          <w:i/>
          <w:szCs w:val="26"/>
          <w:lang w:val="ro-RO"/>
        </w:rPr>
        <w:t xml:space="preserve">nstitution of </w:t>
      </w:r>
      <w:r w:rsidR="007D79DB" w:rsidRPr="001E3954">
        <w:rPr>
          <w:rFonts w:ascii="Times New Roman" w:hAnsi="Times New Roman"/>
          <w:i/>
          <w:szCs w:val="26"/>
          <w:lang w:val="ro-RO"/>
        </w:rPr>
        <w:t>M</w:t>
      </w:r>
      <w:r w:rsidRPr="001E3954">
        <w:rPr>
          <w:rFonts w:ascii="Times New Roman" w:hAnsi="Times New Roman"/>
          <w:i/>
          <w:szCs w:val="26"/>
          <w:lang w:val="ro-RO"/>
        </w:rPr>
        <w:t xml:space="preserve">usic </w:t>
      </w:r>
      <w:r w:rsidR="007D79DB" w:rsidRPr="001E3954">
        <w:rPr>
          <w:rFonts w:ascii="Times New Roman" w:hAnsi="Times New Roman"/>
          <w:i/>
          <w:szCs w:val="26"/>
          <w:lang w:val="ro-RO"/>
        </w:rPr>
        <w:t>S</w:t>
      </w:r>
      <w:r w:rsidRPr="001E3954">
        <w:rPr>
          <w:rFonts w:ascii="Times New Roman" w:hAnsi="Times New Roman"/>
          <w:i/>
          <w:szCs w:val="26"/>
          <w:lang w:val="ro-RO"/>
        </w:rPr>
        <w:t>tudies (Conservatory or Music School) in Greece</w:t>
      </w:r>
      <w:r w:rsidR="00A439C8" w:rsidRPr="001E3954">
        <w:rPr>
          <w:rFonts w:ascii="Times New Roman" w:hAnsi="Times New Roman"/>
          <w:i/>
          <w:szCs w:val="26"/>
          <w:lang w:val="ro-RO"/>
        </w:rPr>
        <w:t>/Romania</w:t>
      </w:r>
      <w:r w:rsidRPr="001E3954">
        <w:rPr>
          <w:rFonts w:ascii="Times New Roman" w:hAnsi="Times New Roman"/>
          <w:i/>
          <w:szCs w:val="26"/>
          <w:lang w:val="ro-RO"/>
        </w:rPr>
        <w:t xml:space="preserve"> or abroad, recognised by the </w:t>
      </w:r>
      <w:r w:rsidR="00A439C8" w:rsidRPr="001E3954">
        <w:rPr>
          <w:rFonts w:ascii="Times New Roman" w:hAnsi="Times New Roman"/>
          <w:i/>
          <w:szCs w:val="26"/>
          <w:lang w:val="ro-RO"/>
        </w:rPr>
        <w:t>S</w:t>
      </w:r>
      <w:r w:rsidRPr="001E3954">
        <w:rPr>
          <w:rFonts w:ascii="Times New Roman" w:hAnsi="Times New Roman"/>
          <w:i/>
          <w:szCs w:val="26"/>
          <w:lang w:val="ro-RO"/>
        </w:rPr>
        <w:t xml:space="preserve">tate, provided that the conditions listed in paragraphs </w:t>
      </w:r>
      <w:r w:rsidR="007D79DB" w:rsidRPr="001E3954">
        <w:rPr>
          <w:rFonts w:ascii="Times New Roman" w:hAnsi="Times New Roman"/>
          <w:i/>
          <w:szCs w:val="26"/>
          <w:lang w:val="ro-RO"/>
        </w:rPr>
        <w:t>a-c</w:t>
      </w:r>
      <w:r w:rsidRPr="001E3954">
        <w:rPr>
          <w:rFonts w:ascii="Times New Roman" w:hAnsi="Times New Roman"/>
          <w:i/>
          <w:szCs w:val="26"/>
          <w:lang w:val="ro-RO"/>
        </w:rPr>
        <w:t xml:space="preserve"> above apply.</w:t>
      </w:r>
    </w:p>
    <w:p w:rsidR="00E10C1B" w:rsidRPr="001E3954" w:rsidRDefault="00E10C1B" w:rsidP="001E3954">
      <w:pPr>
        <w:shd w:val="clear" w:color="auto" w:fill="FFFFFF"/>
        <w:spacing w:after="0" w:line="240" w:lineRule="auto"/>
        <w:jc w:val="both"/>
        <w:rPr>
          <w:rFonts w:ascii="Times New Roman" w:hAnsi="Times New Roman"/>
          <w:i/>
          <w:sz w:val="24"/>
          <w:szCs w:val="26"/>
          <w:lang w:val="en-US"/>
        </w:rPr>
      </w:pPr>
      <w:r w:rsidRPr="001E3954">
        <w:rPr>
          <w:rFonts w:ascii="Times New Roman" w:hAnsi="Times New Roman"/>
          <w:i/>
          <w:sz w:val="24"/>
          <w:szCs w:val="26"/>
          <w:lang w:val="en-US"/>
        </w:rPr>
        <w:t>In addition to the evaluation of</w:t>
      </w:r>
      <w:r w:rsidR="00185982" w:rsidRPr="001E3954">
        <w:rPr>
          <w:rFonts w:ascii="Times New Roman" w:hAnsi="Times New Roman"/>
          <w:i/>
          <w:sz w:val="24"/>
          <w:szCs w:val="26"/>
          <w:lang w:val="en-US"/>
        </w:rPr>
        <w:t xml:space="preserve"> the application documents, the applicant will </w:t>
      </w:r>
      <w:r w:rsidRPr="001E3954">
        <w:rPr>
          <w:rFonts w:ascii="Times New Roman" w:hAnsi="Times New Roman"/>
          <w:i/>
          <w:sz w:val="24"/>
          <w:szCs w:val="26"/>
          <w:lang w:val="en-US"/>
        </w:rPr>
        <w:t>also be evaluated by</w:t>
      </w:r>
      <w:r w:rsidR="00185982" w:rsidRPr="001E3954">
        <w:rPr>
          <w:rFonts w:ascii="Times New Roman" w:hAnsi="Times New Roman"/>
          <w:i/>
          <w:sz w:val="24"/>
          <w:szCs w:val="26"/>
          <w:lang w:val="en-US"/>
        </w:rPr>
        <w:t xml:space="preserve"> interview. </w:t>
      </w:r>
    </w:p>
    <w:p w:rsidR="001E3954" w:rsidRDefault="001E3954" w:rsidP="001E3954">
      <w:pPr>
        <w:shd w:val="clear" w:color="auto" w:fill="FFFFFF"/>
        <w:spacing w:after="0" w:line="240" w:lineRule="auto"/>
        <w:jc w:val="both"/>
        <w:rPr>
          <w:rFonts w:ascii="Times New Roman" w:hAnsi="Times New Roman"/>
          <w:i/>
          <w:sz w:val="24"/>
          <w:szCs w:val="26"/>
          <w:lang w:val="en-US"/>
        </w:rPr>
      </w:pPr>
    </w:p>
    <w:p w:rsidR="001E3954" w:rsidRDefault="00E10C1B" w:rsidP="001E3954">
      <w:pPr>
        <w:shd w:val="clear" w:color="auto" w:fill="FFFFFF"/>
        <w:spacing w:after="0" w:line="240" w:lineRule="auto"/>
        <w:jc w:val="both"/>
        <w:rPr>
          <w:rFonts w:ascii="Times New Roman" w:eastAsia="Times New Roman" w:hAnsi="Times New Roman"/>
          <w:i/>
          <w:iCs/>
          <w:sz w:val="24"/>
          <w:szCs w:val="24"/>
          <w:lang w:val="en-US"/>
        </w:rPr>
      </w:pPr>
      <w:r w:rsidRPr="001E3954">
        <w:rPr>
          <w:rFonts w:ascii="Times New Roman" w:hAnsi="Times New Roman"/>
          <w:i/>
          <w:sz w:val="24"/>
          <w:szCs w:val="26"/>
          <w:lang w:val="en-US"/>
        </w:rPr>
        <w:lastRenderedPageBreak/>
        <w:t xml:space="preserve">Applicants are advised to </w:t>
      </w:r>
      <w:r w:rsidR="00185982" w:rsidRPr="001E3954">
        <w:rPr>
          <w:rFonts w:ascii="Times New Roman" w:hAnsi="Times New Roman"/>
          <w:i/>
          <w:sz w:val="24"/>
          <w:szCs w:val="26"/>
          <w:lang w:val="en-US"/>
        </w:rPr>
        <w:t xml:space="preserve">contact the coordinator for any inquiry </w:t>
      </w:r>
      <w:r w:rsidRPr="001E3954">
        <w:rPr>
          <w:rFonts w:ascii="Times New Roman" w:hAnsi="Times New Roman"/>
          <w:i/>
          <w:sz w:val="24"/>
          <w:szCs w:val="26"/>
          <w:lang w:val="en-US"/>
        </w:rPr>
        <w:t>concerning the</w:t>
      </w:r>
      <w:r w:rsidR="00185982" w:rsidRPr="001E3954">
        <w:rPr>
          <w:rFonts w:ascii="Times New Roman" w:hAnsi="Times New Roman"/>
          <w:i/>
          <w:sz w:val="24"/>
          <w:szCs w:val="26"/>
          <w:lang w:val="en-US"/>
        </w:rPr>
        <w:t xml:space="preserve"> application</w:t>
      </w:r>
      <w:r w:rsidR="005B439A" w:rsidRPr="001E3954">
        <w:rPr>
          <w:rFonts w:ascii="Times New Roman" w:hAnsi="Times New Roman"/>
          <w:i/>
          <w:sz w:val="24"/>
          <w:szCs w:val="26"/>
          <w:lang w:val="en-US"/>
        </w:rPr>
        <w:t>,</w:t>
      </w:r>
      <w:r w:rsidR="00185982" w:rsidRPr="001E3954">
        <w:rPr>
          <w:rFonts w:ascii="Times New Roman" w:hAnsi="Times New Roman"/>
          <w:i/>
          <w:sz w:val="24"/>
          <w:szCs w:val="26"/>
          <w:lang w:val="en-US"/>
        </w:rPr>
        <w:t xml:space="preserve"> including </w:t>
      </w:r>
      <w:r w:rsidR="00E84E9E" w:rsidRPr="001E3954">
        <w:rPr>
          <w:rFonts w:ascii="Times New Roman" w:hAnsi="Times New Roman"/>
          <w:i/>
          <w:sz w:val="24"/>
          <w:szCs w:val="26"/>
          <w:lang w:val="en-US"/>
        </w:rPr>
        <w:t>the interview</w:t>
      </w:r>
      <w:r w:rsidRPr="001E3954">
        <w:rPr>
          <w:rFonts w:ascii="Times New Roman" w:hAnsi="Times New Roman"/>
          <w:bCs/>
          <w:i/>
          <w:sz w:val="24"/>
          <w:szCs w:val="26"/>
          <w:lang w:val="en-US"/>
        </w:rPr>
        <w:t xml:space="preserve"> evaluation</w:t>
      </w:r>
      <w:r w:rsidR="001E3954">
        <w:rPr>
          <w:rFonts w:ascii="Times New Roman" w:hAnsi="Times New Roman"/>
          <w:i/>
          <w:sz w:val="24"/>
          <w:szCs w:val="26"/>
          <w:lang w:val="en-US"/>
        </w:rPr>
        <w:t>, i.e.</w:t>
      </w:r>
      <w:r w:rsidR="00185982" w:rsidRPr="001E3954">
        <w:rPr>
          <w:rFonts w:ascii="Times New Roman" w:hAnsi="Times New Roman"/>
          <w:i/>
          <w:sz w:val="24"/>
          <w:szCs w:val="26"/>
          <w:lang w:val="en-US"/>
        </w:rPr>
        <w:t xml:space="preserve"> </w:t>
      </w:r>
      <w:r w:rsidR="00A439C8" w:rsidRPr="001E3954">
        <w:rPr>
          <w:rFonts w:ascii="Times New Roman" w:eastAsia="Times New Roman" w:hAnsi="Times New Roman"/>
          <w:i/>
          <w:iCs/>
          <w:sz w:val="24"/>
          <w:szCs w:val="24"/>
          <w:lang w:val="en-US"/>
        </w:rPr>
        <w:t>Professors</w:t>
      </w:r>
      <w:r w:rsidR="001E3954">
        <w:rPr>
          <w:rFonts w:ascii="Times New Roman" w:eastAsia="Times New Roman" w:hAnsi="Times New Roman"/>
          <w:i/>
          <w:iCs/>
          <w:sz w:val="24"/>
          <w:szCs w:val="24"/>
          <w:lang w:val="en-US"/>
        </w:rPr>
        <w:t>:</w:t>
      </w:r>
      <w:r w:rsidR="00A439C8" w:rsidRPr="001E3954">
        <w:rPr>
          <w:rFonts w:ascii="Times New Roman" w:eastAsia="Times New Roman" w:hAnsi="Times New Roman"/>
          <w:i/>
          <w:iCs/>
          <w:sz w:val="24"/>
          <w:szCs w:val="24"/>
          <w:lang w:val="en-US"/>
        </w:rPr>
        <w:t xml:space="preserve"> </w:t>
      </w:r>
    </w:p>
    <w:p w:rsidR="001E3954" w:rsidRPr="001E3954" w:rsidRDefault="00A439C8" w:rsidP="001E3954">
      <w:pPr>
        <w:pStyle w:val="a3"/>
        <w:numPr>
          <w:ilvl w:val="0"/>
          <w:numId w:val="22"/>
        </w:numPr>
        <w:shd w:val="clear" w:color="auto" w:fill="FFFFFF"/>
        <w:spacing w:after="0" w:line="240" w:lineRule="auto"/>
        <w:jc w:val="both"/>
        <w:rPr>
          <w:rFonts w:ascii="Times New Roman" w:eastAsia="Times New Roman" w:hAnsi="Times New Roman"/>
          <w:i/>
          <w:iCs/>
          <w:sz w:val="24"/>
          <w:szCs w:val="24"/>
          <w:lang w:val="en-US"/>
        </w:rPr>
      </w:pPr>
      <w:proofErr w:type="spellStart"/>
      <w:r w:rsidRPr="001E3954">
        <w:rPr>
          <w:rFonts w:ascii="Times New Roman" w:eastAsia="Times New Roman" w:hAnsi="Times New Roman"/>
          <w:i/>
          <w:iCs/>
          <w:sz w:val="24"/>
          <w:szCs w:val="24"/>
          <w:lang w:val="en-US"/>
        </w:rPr>
        <w:t>Achilleas</w:t>
      </w:r>
      <w:proofErr w:type="spellEnd"/>
      <w:r w:rsidRPr="001E3954">
        <w:rPr>
          <w:rFonts w:ascii="Times New Roman" w:eastAsia="Times New Roman" w:hAnsi="Times New Roman"/>
          <w:i/>
          <w:iCs/>
          <w:sz w:val="24"/>
          <w:szCs w:val="24"/>
          <w:lang w:val="en-US"/>
        </w:rPr>
        <w:t xml:space="preserve"> CHALDÆAKES (</w:t>
      </w:r>
      <w:hyperlink r:id="rId8" w:history="1">
        <w:r w:rsidRPr="001E3954">
          <w:rPr>
            <w:rStyle w:val="-"/>
            <w:rFonts w:ascii="Times New Roman" w:eastAsia="Times New Roman" w:hAnsi="Times New Roman"/>
            <w:i/>
            <w:iCs/>
            <w:color w:val="auto"/>
            <w:sz w:val="24"/>
            <w:szCs w:val="24"/>
            <w:lang w:val="en-US"/>
          </w:rPr>
          <w:t>axaldaiak@music.uoa.gr</w:t>
        </w:r>
      </w:hyperlink>
      <w:r w:rsidRPr="001E3954">
        <w:rPr>
          <w:rFonts w:ascii="Times New Roman" w:eastAsia="Times New Roman" w:hAnsi="Times New Roman"/>
          <w:i/>
          <w:iCs/>
          <w:sz w:val="24"/>
          <w:szCs w:val="24"/>
          <w:u w:val="single"/>
          <w:lang w:val="en-US"/>
        </w:rPr>
        <w:t>)</w:t>
      </w:r>
      <w:r w:rsidR="001E3954">
        <w:rPr>
          <w:rFonts w:ascii="Times New Roman" w:eastAsia="Times New Roman" w:hAnsi="Times New Roman"/>
          <w:i/>
          <w:iCs/>
          <w:sz w:val="24"/>
          <w:szCs w:val="24"/>
          <w:u w:val="single"/>
          <w:lang w:val="en-US"/>
        </w:rPr>
        <w:t>,</w:t>
      </w:r>
      <w:r w:rsidRPr="001E3954">
        <w:rPr>
          <w:rFonts w:ascii="Times New Roman" w:eastAsia="Times New Roman" w:hAnsi="Times New Roman"/>
          <w:i/>
          <w:iCs/>
          <w:sz w:val="24"/>
          <w:szCs w:val="24"/>
          <w:lang w:val="en-US"/>
        </w:rPr>
        <w:t xml:space="preserve"> and </w:t>
      </w:r>
    </w:p>
    <w:p w:rsidR="00A439C8" w:rsidRPr="001E3954" w:rsidRDefault="00A439C8" w:rsidP="001E3954">
      <w:pPr>
        <w:pStyle w:val="a3"/>
        <w:numPr>
          <w:ilvl w:val="0"/>
          <w:numId w:val="22"/>
        </w:numPr>
        <w:shd w:val="clear" w:color="auto" w:fill="FFFFFF"/>
        <w:spacing w:after="0" w:line="240" w:lineRule="auto"/>
        <w:jc w:val="both"/>
        <w:rPr>
          <w:rFonts w:ascii="Times New Roman" w:eastAsia="Times New Roman" w:hAnsi="Times New Roman"/>
          <w:sz w:val="24"/>
          <w:szCs w:val="24"/>
          <w:lang w:val="en-US"/>
        </w:rPr>
      </w:pPr>
      <w:proofErr w:type="spellStart"/>
      <w:r w:rsidRPr="001E3954">
        <w:rPr>
          <w:rFonts w:ascii="Times New Roman" w:eastAsia="Times New Roman" w:hAnsi="Times New Roman"/>
          <w:i/>
          <w:iCs/>
          <w:sz w:val="24"/>
          <w:szCs w:val="24"/>
          <w:lang w:val="en-US"/>
        </w:rPr>
        <w:t>Nicolae</w:t>
      </w:r>
      <w:proofErr w:type="spellEnd"/>
      <w:r w:rsidRPr="001E3954">
        <w:rPr>
          <w:rFonts w:ascii="Times New Roman" w:eastAsia="Times New Roman" w:hAnsi="Times New Roman"/>
          <w:i/>
          <w:iCs/>
          <w:sz w:val="24"/>
          <w:szCs w:val="24"/>
          <w:lang w:val="en-US"/>
        </w:rPr>
        <w:t xml:space="preserve"> GHEORGHIȚĂ (</w:t>
      </w:r>
      <w:hyperlink r:id="rId9" w:history="1">
        <w:r w:rsidRPr="001E3954">
          <w:rPr>
            <w:rStyle w:val="-"/>
            <w:rFonts w:ascii="Times New Roman" w:eastAsia="Times New Roman" w:hAnsi="Times New Roman"/>
            <w:i/>
            <w:iCs/>
            <w:color w:val="auto"/>
            <w:sz w:val="24"/>
            <w:szCs w:val="24"/>
            <w:lang w:val="en-US"/>
          </w:rPr>
          <w:t>naegheorghita@hotmail.com</w:t>
        </w:r>
      </w:hyperlink>
      <w:r w:rsidRPr="001E3954">
        <w:rPr>
          <w:rFonts w:ascii="Times New Roman" w:eastAsia="Times New Roman" w:hAnsi="Times New Roman"/>
          <w:i/>
          <w:iCs/>
          <w:sz w:val="24"/>
          <w:szCs w:val="24"/>
          <w:lang w:val="en-US"/>
        </w:rPr>
        <w:t>).</w:t>
      </w:r>
    </w:p>
    <w:p w:rsidR="00A439C8" w:rsidRPr="001E3954" w:rsidRDefault="00A439C8" w:rsidP="001E3954">
      <w:pPr>
        <w:shd w:val="clear" w:color="auto" w:fill="FFFFFF"/>
        <w:spacing w:after="0" w:line="240" w:lineRule="auto"/>
        <w:jc w:val="both"/>
        <w:rPr>
          <w:rFonts w:ascii="Times New Roman" w:eastAsia="Times New Roman" w:hAnsi="Times New Roman"/>
          <w:sz w:val="24"/>
          <w:szCs w:val="24"/>
          <w:lang w:val="en-US"/>
        </w:rPr>
      </w:pPr>
    </w:p>
    <w:p w:rsidR="00A439C8" w:rsidRPr="001E3954" w:rsidRDefault="00A439C8" w:rsidP="001E3954">
      <w:pPr>
        <w:shd w:val="clear" w:color="auto" w:fill="FFFFFF"/>
        <w:spacing w:after="0" w:line="240" w:lineRule="auto"/>
        <w:jc w:val="both"/>
        <w:rPr>
          <w:rFonts w:ascii="Times New Roman" w:eastAsia="Times New Roman" w:hAnsi="Times New Roman"/>
          <w:sz w:val="24"/>
          <w:szCs w:val="24"/>
          <w:lang w:val="en-US"/>
        </w:rPr>
      </w:pPr>
      <w:r w:rsidRPr="001E3954">
        <w:rPr>
          <w:rFonts w:ascii="Times New Roman" w:eastAsia="Times New Roman" w:hAnsi="Times New Roman"/>
          <w:i/>
          <w:iCs/>
          <w:sz w:val="24"/>
          <w:szCs w:val="24"/>
          <w:lang w:val="en-US"/>
        </w:rPr>
        <w:t xml:space="preserve">We are looking forward to welcoming you to this </w:t>
      </w:r>
      <w:r w:rsidR="007D79DB" w:rsidRPr="001E3954">
        <w:rPr>
          <w:rFonts w:ascii="Times New Roman" w:eastAsia="Times New Roman" w:hAnsi="Times New Roman"/>
          <w:i/>
          <w:iCs/>
          <w:sz w:val="24"/>
          <w:szCs w:val="24"/>
          <w:lang w:val="en-US"/>
        </w:rPr>
        <w:t>P</w:t>
      </w:r>
      <w:r w:rsidRPr="001E3954">
        <w:rPr>
          <w:rFonts w:ascii="Times New Roman" w:eastAsia="Times New Roman" w:hAnsi="Times New Roman"/>
          <w:i/>
          <w:iCs/>
          <w:sz w:val="24"/>
          <w:szCs w:val="24"/>
          <w:lang w:val="en-US"/>
        </w:rPr>
        <w:t>rogram dedicated to both the performance of Byzantine Chant and the research of Orthodox Sacred Music!</w:t>
      </w:r>
    </w:p>
    <w:p w:rsidR="00A439C8" w:rsidRPr="001E3954" w:rsidRDefault="00A439C8" w:rsidP="001E3954">
      <w:pPr>
        <w:pStyle w:val="Style6"/>
        <w:spacing w:after="120" w:line="240" w:lineRule="auto"/>
        <w:ind w:firstLine="0"/>
        <w:rPr>
          <w:rFonts w:ascii="Times New Roman" w:hAnsi="Times New Roman"/>
          <w:sz w:val="26"/>
          <w:szCs w:val="26"/>
          <w:lang w:val="en-US"/>
        </w:rPr>
      </w:pPr>
    </w:p>
    <w:p w:rsidR="00B06EDD" w:rsidRPr="001E3954" w:rsidRDefault="00B06EDD" w:rsidP="001E3954">
      <w:pPr>
        <w:pStyle w:val="Style6"/>
        <w:spacing w:after="120" w:line="240" w:lineRule="auto"/>
        <w:rPr>
          <w:rFonts w:ascii="Times New Roman" w:hAnsi="Times New Roman"/>
          <w:sz w:val="26"/>
          <w:szCs w:val="26"/>
          <w:lang w:val="en-US"/>
        </w:rPr>
      </w:pPr>
    </w:p>
    <w:p w:rsidR="00B06EDD" w:rsidRPr="001E3954" w:rsidRDefault="00B06EDD" w:rsidP="001E3954">
      <w:pPr>
        <w:pStyle w:val="Style6"/>
        <w:spacing w:after="120" w:line="240" w:lineRule="auto"/>
        <w:rPr>
          <w:rFonts w:ascii="Times New Roman" w:hAnsi="Times New Roman"/>
          <w:sz w:val="26"/>
          <w:szCs w:val="26"/>
          <w:lang w:val="en-US"/>
        </w:rPr>
      </w:pPr>
    </w:p>
    <w:p w:rsidR="00B06EDD" w:rsidRPr="001E3954" w:rsidRDefault="00B06EDD" w:rsidP="001E3954">
      <w:pPr>
        <w:pStyle w:val="Style6"/>
        <w:spacing w:after="120" w:line="240" w:lineRule="auto"/>
        <w:rPr>
          <w:rFonts w:ascii="Times New Roman" w:hAnsi="Times New Roman"/>
          <w:sz w:val="26"/>
          <w:szCs w:val="26"/>
          <w:lang w:val="en-US"/>
        </w:rPr>
      </w:pPr>
    </w:p>
    <w:p w:rsidR="00922CFF" w:rsidRPr="001E3954" w:rsidRDefault="00922CFF" w:rsidP="001E3954">
      <w:pPr>
        <w:pStyle w:val="Style6"/>
        <w:widowControl/>
        <w:spacing w:after="120" w:line="240" w:lineRule="auto"/>
        <w:rPr>
          <w:rFonts w:ascii="Times New Roman" w:hAnsi="Times New Roman"/>
          <w:sz w:val="26"/>
          <w:szCs w:val="26"/>
          <w:lang w:val="ro-RO"/>
        </w:rPr>
      </w:pPr>
    </w:p>
    <w:sectPr w:rsidR="00922CFF" w:rsidRPr="001E3954" w:rsidSect="00AD792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3BA" w:rsidRDefault="00C003BA" w:rsidP="002E53F7">
      <w:pPr>
        <w:spacing w:after="0" w:line="240" w:lineRule="auto"/>
      </w:pPr>
      <w:r>
        <w:separator/>
      </w:r>
    </w:p>
  </w:endnote>
  <w:endnote w:type="continuationSeparator" w:id="0">
    <w:p w:rsidR="00C003BA" w:rsidRDefault="00C003BA" w:rsidP="002E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3BA" w:rsidRDefault="00C003BA" w:rsidP="002E53F7">
      <w:pPr>
        <w:spacing w:after="0" w:line="240" w:lineRule="auto"/>
      </w:pPr>
      <w:r>
        <w:separator/>
      </w:r>
    </w:p>
  </w:footnote>
  <w:footnote w:type="continuationSeparator" w:id="0">
    <w:p w:rsidR="00C003BA" w:rsidRDefault="00C003BA" w:rsidP="002E53F7">
      <w:pPr>
        <w:spacing w:after="0" w:line="240" w:lineRule="auto"/>
      </w:pPr>
      <w:r>
        <w:continuationSeparator/>
      </w:r>
    </w:p>
  </w:footnote>
  <w:footnote w:id="1">
    <w:p w:rsidR="002E53F7" w:rsidRPr="001E3954" w:rsidRDefault="002E53F7" w:rsidP="001E3954">
      <w:pPr>
        <w:pStyle w:val="ab"/>
        <w:jc w:val="both"/>
        <w:rPr>
          <w:rFonts w:ascii="Times New Roman" w:hAnsi="Times New Roman"/>
          <w:i/>
          <w:lang w:val="en-US"/>
        </w:rPr>
      </w:pPr>
      <w:r w:rsidRPr="001E3954">
        <w:rPr>
          <w:rStyle w:val="ac"/>
          <w:rFonts w:ascii="Times New Roman" w:hAnsi="Times New Roman"/>
          <w:i/>
          <w:lang w:val="en-US"/>
        </w:rPr>
        <w:t>*</w:t>
      </w:r>
      <w:r w:rsidRPr="001E3954">
        <w:rPr>
          <w:rFonts w:ascii="Times New Roman" w:hAnsi="Times New Roman"/>
          <w:i/>
          <w:lang w:val="en-US"/>
        </w:rPr>
        <w:t xml:space="preserve"> </w:t>
      </w:r>
      <w:r w:rsidRPr="001E3954">
        <w:rPr>
          <w:rFonts w:ascii="Times New Roman" w:hAnsi="Times New Roman"/>
          <w:b/>
          <w:bCs/>
          <w:i/>
          <w:lang w:val="en-US"/>
        </w:rPr>
        <w:t>D.O.A.T.A.P – Hellenic National Academic Recognition and Information Center (Hellenic NARIC)</w:t>
      </w:r>
      <w:r w:rsidRPr="001E3954">
        <w:rPr>
          <w:rFonts w:ascii="Times New Roman" w:hAnsi="Times New Roman"/>
          <w:i/>
          <w:lang w:val="en-US"/>
        </w:rPr>
        <w:t> is the official body of the Hellenic Republic for the academic recognition of titles and qualifications awarded by foreign Higher Education Institutions, as well as for the provision of accurate information on the Higher Educations Institutions and qualifications in Greece and abroad.</w:t>
      </w:r>
      <w:r w:rsidRPr="001E3954">
        <w:rPr>
          <w:rFonts w:ascii="Times New Roman" w:hAnsi="Times New Roman"/>
          <w:i/>
          <w:lang w:val="en-US"/>
        </w:rPr>
        <w:br/>
        <w:t xml:space="preserve">URL: </w:t>
      </w:r>
      <w:hyperlink r:id="rId1" w:history="1">
        <w:r w:rsidR="001E3954" w:rsidRPr="001E3954">
          <w:rPr>
            <w:rStyle w:val="-"/>
            <w:rFonts w:ascii="Times New Roman" w:hAnsi="Times New Roman"/>
            <w:i/>
            <w:lang w:val="en-US"/>
          </w:rPr>
          <w:t>https://www.doatap.gr/home_english/organization_english/</w:t>
        </w:r>
      </w:hyperlink>
      <w:r w:rsidR="001E3954" w:rsidRPr="001E3954">
        <w:rPr>
          <w:rFonts w:ascii="Times New Roman" w:hAnsi="Times New Roman"/>
          <w:i/>
          <w:lang w:val="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2534"/>
    <w:multiLevelType w:val="hybridMultilevel"/>
    <w:tmpl w:val="35962D3C"/>
    <w:lvl w:ilvl="0" w:tplc="CB7843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F0AF8"/>
    <w:multiLevelType w:val="hybridMultilevel"/>
    <w:tmpl w:val="002A8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1837B04"/>
    <w:multiLevelType w:val="hybridMultilevel"/>
    <w:tmpl w:val="6ADE4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237BB"/>
    <w:multiLevelType w:val="hybridMultilevel"/>
    <w:tmpl w:val="F7E82212"/>
    <w:lvl w:ilvl="0" w:tplc="1840B8EE">
      <w:start w:val="1"/>
      <w:numFmt w:val="decimal"/>
      <w:lvlText w:val="%1."/>
      <w:lvlJc w:val="left"/>
      <w:pPr>
        <w:ind w:left="346" w:hanging="360"/>
      </w:pPr>
      <w:rPr>
        <w:rFonts w:hint="default"/>
      </w:rPr>
    </w:lvl>
    <w:lvl w:ilvl="1" w:tplc="04080019" w:tentative="1">
      <w:start w:val="1"/>
      <w:numFmt w:val="lowerLetter"/>
      <w:lvlText w:val="%2."/>
      <w:lvlJc w:val="left"/>
      <w:pPr>
        <w:ind w:left="1066" w:hanging="360"/>
      </w:pPr>
    </w:lvl>
    <w:lvl w:ilvl="2" w:tplc="0408001B" w:tentative="1">
      <w:start w:val="1"/>
      <w:numFmt w:val="lowerRoman"/>
      <w:lvlText w:val="%3."/>
      <w:lvlJc w:val="right"/>
      <w:pPr>
        <w:ind w:left="1786" w:hanging="180"/>
      </w:pPr>
    </w:lvl>
    <w:lvl w:ilvl="3" w:tplc="0408000F" w:tentative="1">
      <w:start w:val="1"/>
      <w:numFmt w:val="decimal"/>
      <w:lvlText w:val="%4."/>
      <w:lvlJc w:val="left"/>
      <w:pPr>
        <w:ind w:left="2506" w:hanging="360"/>
      </w:pPr>
    </w:lvl>
    <w:lvl w:ilvl="4" w:tplc="04080019" w:tentative="1">
      <w:start w:val="1"/>
      <w:numFmt w:val="lowerLetter"/>
      <w:lvlText w:val="%5."/>
      <w:lvlJc w:val="left"/>
      <w:pPr>
        <w:ind w:left="3226" w:hanging="360"/>
      </w:pPr>
    </w:lvl>
    <w:lvl w:ilvl="5" w:tplc="0408001B" w:tentative="1">
      <w:start w:val="1"/>
      <w:numFmt w:val="lowerRoman"/>
      <w:lvlText w:val="%6."/>
      <w:lvlJc w:val="right"/>
      <w:pPr>
        <w:ind w:left="3946" w:hanging="180"/>
      </w:pPr>
    </w:lvl>
    <w:lvl w:ilvl="6" w:tplc="0408000F" w:tentative="1">
      <w:start w:val="1"/>
      <w:numFmt w:val="decimal"/>
      <w:lvlText w:val="%7."/>
      <w:lvlJc w:val="left"/>
      <w:pPr>
        <w:ind w:left="4666" w:hanging="360"/>
      </w:pPr>
    </w:lvl>
    <w:lvl w:ilvl="7" w:tplc="04080019" w:tentative="1">
      <w:start w:val="1"/>
      <w:numFmt w:val="lowerLetter"/>
      <w:lvlText w:val="%8."/>
      <w:lvlJc w:val="left"/>
      <w:pPr>
        <w:ind w:left="5386" w:hanging="360"/>
      </w:pPr>
    </w:lvl>
    <w:lvl w:ilvl="8" w:tplc="0408001B" w:tentative="1">
      <w:start w:val="1"/>
      <w:numFmt w:val="lowerRoman"/>
      <w:lvlText w:val="%9."/>
      <w:lvlJc w:val="right"/>
      <w:pPr>
        <w:ind w:left="6106" w:hanging="180"/>
      </w:pPr>
    </w:lvl>
  </w:abstractNum>
  <w:abstractNum w:abstractNumId="4" w15:restartNumberingAfterBreak="0">
    <w:nsid w:val="16DB10C0"/>
    <w:multiLevelType w:val="hybridMultilevel"/>
    <w:tmpl w:val="6B808844"/>
    <w:lvl w:ilvl="0" w:tplc="0412A10C">
      <w:start w:val="1"/>
      <w:numFmt w:val="decimal"/>
      <w:lvlText w:val="%1."/>
      <w:lvlJc w:val="left"/>
      <w:pPr>
        <w:ind w:left="360" w:hanging="360"/>
      </w:pPr>
      <w:rPr>
        <w:rFonts w:hint="default"/>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17BF2DF1"/>
    <w:multiLevelType w:val="hybridMultilevel"/>
    <w:tmpl w:val="667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A4962"/>
    <w:multiLevelType w:val="hybridMultilevel"/>
    <w:tmpl w:val="CDF6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94ED3"/>
    <w:multiLevelType w:val="hybridMultilevel"/>
    <w:tmpl w:val="2D2A3136"/>
    <w:lvl w:ilvl="0" w:tplc="2D10223A">
      <w:start w:val="1"/>
      <w:numFmt w:val="decimal"/>
      <w:lvlText w:val="%1."/>
      <w:lvlJc w:val="left"/>
      <w:pPr>
        <w:ind w:left="835" w:hanging="360"/>
      </w:pPr>
      <w:rPr>
        <w:rFonts w:hint="default"/>
      </w:rPr>
    </w:lvl>
    <w:lvl w:ilvl="1" w:tplc="04080019" w:tentative="1">
      <w:start w:val="1"/>
      <w:numFmt w:val="lowerLetter"/>
      <w:lvlText w:val="%2."/>
      <w:lvlJc w:val="left"/>
      <w:pPr>
        <w:ind w:left="1555" w:hanging="360"/>
      </w:pPr>
    </w:lvl>
    <w:lvl w:ilvl="2" w:tplc="0408001B" w:tentative="1">
      <w:start w:val="1"/>
      <w:numFmt w:val="lowerRoman"/>
      <w:lvlText w:val="%3."/>
      <w:lvlJc w:val="right"/>
      <w:pPr>
        <w:ind w:left="2275" w:hanging="180"/>
      </w:pPr>
    </w:lvl>
    <w:lvl w:ilvl="3" w:tplc="0408000F" w:tentative="1">
      <w:start w:val="1"/>
      <w:numFmt w:val="decimal"/>
      <w:lvlText w:val="%4."/>
      <w:lvlJc w:val="left"/>
      <w:pPr>
        <w:ind w:left="2995" w:hanging="360"/>
      </w:pPr>
    </w:lvl>
    <w:lvl w:ilvl="4" w:tplc="04080019" w:tentative="1">
      <w:start w:val="1"/>
      <w:numFmt w:val="lowerLetter"/>
      <w:lvlText w:val="%5."/>
      <w:lvlJc w:val="left"/>
      <w:pPr>
        <w:ind w:left="3715" w:hanging="360"/>
      </w:pPr>
    </w:lvl>
    <w:lvl w:ilvl="5" w:tplc="0408001B" w:tentative="1">
      <w:start w:val="1"/>
      <w:numFmt w:val="lowerRoman"/>
      <w:lvlText w:val="%6."/>
      <w:lvlJc w:val="right"/>
      <w:pPr>
        <w:ind w:left="4435" w:hanging="180"/>
      </w:pPr>
    </w:lvl>
    <w:lvl w:ilvl="6" w:tplc="0408000F" w:tentative="1">
      <w:start w:val="1"/>
      <w:numFmt w:val="decimal"/>
      <w:lvlText w:val="%7."/>
      <w:lvlJc w:val="left"/>
      <w:pPr>
        <w:ind w:left="5155" w:hanging="360"/>
      </w:pPr>
    </w:lvl>
    <w:lvl w:ilvl="7" w:tplc="04080019" w:tentative="1">
      <w:start w:val="1"/>
      <w:numFmt w:val="lowerLetter"/>
      <w:lvlText w:val="%8."/>
      <w:lvlJc w:val="left"/>
      <w:pPr>
        <w:ind w:left="5875" w:hanging="360"/>
      </w:pPr>
    </w:lvl>
    <w:lvl w:ilvl="8" w:tplc="0408001B" w:tentative="1">
      <w:start w:val="1"/>
      <w:numFmt w:val="lowerRoman"/>
      <w:lvlText w:val="%9."/>
      <w:lvlJc w:val="right"/>
      <w:pPr>
        <w:ind w:left="6595" w:hanging="180"/>
      </w:pPr>
    </w:lvl>
  </w:abstractNum>
  <w:abstractNum w:abstractNumId="8" w15:restartNumberingAfterBreak="0">
    <w:nsid w:val="23E6692D"/>
    <w:multiLevelType w:val="hybridMultilevel"/>
    <w:tmpl w:val="10A61742"/>
    <w:lvl w:ilvl="0" w:tplc="E3D63C3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9" w15:restartNumberingAfterBreak="0">
    <w:nsid w:val="3E836E0D"/>
    <w:multiLevelType w:val="hybridMultilevel"/>
    <w:tmpl w:val="4C000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608E4"/>
    <w:multiLevelType w:val="hybridMultilevel"/>
    <w:tmpl w:val="7D1895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4750004"/>
    <w:multiLevelType w:val="hybridMultilevel"/>
    <w:tmpl w:val="6ADE4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772CF0"/>
    <w:multiLevelType w:val="hybridMultilevel"/>
    <w:tmpl w:val="470AA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C38E0"/>
    <w:multiLevelType w:val="hybridMultilevel"/>
    <w:tmpl w:val="9C222E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F342037"/>
    <w:multiLevelType w:val="hybridMultilevel"/>
    <w:tmpl w:val="5960130C"/>
    <w:lvl w:ilvl="0" w:tplc="2BB410D6">
      <w:start w:val="1"/>
      <w:numFmt w:val="lowerLetter"/>
      <w:lvlText w:val="%1)"/>
      <w:lvlJc w:val="left"/>
      <w:pPr>
        <w:ind w:left="720" w:hanging="360"/>
      </w:pPr>
      <w:rPr>
        <w:rFonts w:ascii="Cambria" w:eastAsia="Times New Roman" w:hAnsi="Cambria"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85B92"/>
    <w:multiLevelType w:val="hybridMultilevel"/>
    <w:tmpl w:val="87D0B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D1B69"/>
    <w:multiLevelType w:val="hybridMultilevel"/>
    <w:tmpl w:val="CE985B1A"/>
    <w:lvl w:ilvl="0" w:tplc="DC5A16C4">
      <w:start w:val="1"/>
      <w:numFmt w:val="decimal"/>
      <w:lvlText w:val="%1."/>
      <w:lvlJc w:val="left"/>
      <w:pPr>
        <w:ind w:left="374" w:hanging="360"/>
      </w:pPr>
      <w:rPr>
        <w:rFonts w:hint="default"/>
      </w:rPr>
    </w:lvl>
    <w:lvl w:ilvl="1" w:tplc="04080019" w:tentative="1">
      <w:start w:val="1"/>
      <w:numFmt w:val="lowerLetter"/>
      <w:lvlText w:val="%2."/>
      <w:lvlJc w:val="left"/>
      <w:pPr>
        <w:ind w:left="1094" w:hanging="360"/>
      </w:pPr>
    </w:lvl>
    <w:lvl w:ilvl="2" w:tplc="0408001B" w:tentative="1">
      <w:start w:val="1"/>
      <w:numFmt w:val="lowerRoman"/>
      <w:lvlText w:val="%3."/>
      <w:lvlJc w:val="right"/>
      <w:pPr>
        <w:ind w:left="1814" w:hanging="180"/>
      </w:pPr>
    </w:lvl>
    <w:lvl w:ilvl="3" w:tplc="0408000F" w:tentative="1">
      <w:start w:val="1"/>
      <w:numFmt w:val="decimal"/>
      <w:lvlText w:val="%4."/>
      <w:lvlJc w:val="left"/>
      <w:pPr>
        <w:ind w:left="2534" w:hanging="360"/>
      </w:pPr>
    </w:lvl>
    <w:lvl w:ilvl="4" w:tplc="04080019" w:tentative="1">
      <w:start w:val="1"/>
      <w:numFmt w:val="lowerLetter"/>
      <w:lvlText w:val="%5."/>
      <w:lvlJc w:val="left"/>
      <w:pPr>
        <w:ind w:left="3254" w:hanging="360"/>
      </w:pPr>
    </w:lvl>
    <w:lvl w:ilvl="5" w:tplc="0408001B" w:tentative="1">
      <w:start w:val="1"/>
      <w:numFmt w:val="lowerRoman"/>
      <w:lvlText w:val="%6."/>
      <w:lvlJc w:val="right"/>
      <w:pPr>
        <w:ind w:left="3974" w:hanging="180"/>
      </w:pPr>
    </w:lvl>
    <w:lvl w:ilvl="6" w:tplc="0408000F" w:tentative="1">
      <w:start w:val="1"/>
      <w:numFmt w:val="decimal"/>
      <w:lvlText w:val="%7."/>
      <w:lvlJc w:val="left"/>
      <w:pPr>
        <w:ind w:left="4694" w:hanging="360"/>
      </w:pPr>
    </w:lvl>
    <w:lvl w:ilvl="7" w:tplc="04080019" w:tentative="1">
      <w:start w:val="1"/>
      <w:numFmt w:val="lowerLetter"/>
      <w:lvlText w:val="%8."/>
      <w:lvlJc w:val="left"/>
      <w:pPr>
        <w:ind w:left="5414" w:hanging="360"/>
      </w:pPr>
    </w:lvl>
    <w:lvl w:ilvl="8" w:tplc="0408001B" w:tentative="1">
      <w:start w:val="1"/>
      <w:numFmt w:val="lowerRoman"/>
      <w:lvlText w:val="%9."/>
      <w:lvlJc w:val="right"/>
      <w:pPr>
        <w:ind w:left="6134" w:hanging="180"/>
      </w:pPr>
    </w:lvl>
  </w:abstractNum>
  <w:abstractNum w:abstractNumId="17" w15:restartNumberingAfterBreak="0">
    <w:nsid w:val="65466D5A"/>
    <w:multiLevelType w:val="hybridMultilevel"/>
    <w:tmpl w:val="CAE40A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692A4BEB"/>
    <w:multiLevelType w:val="hybridMultilevel"/>
    <w:tmpl w:val="B57E3466"/>
    <w:lvl w:ilvl="0" w:tplc="EA48705C">
      <w:start w:val="1"/>
      <w:numFmt w:val="decimal"/>
      <w:lvlText w:val="%1."/>
      <w:lvlJc w:val="left"/>
      <w:pPr>
        <w:ind w:left="360" w:hanging="360"/>
      </w:pPr>
      <w:rPr>
        <w:rFonts w:ascii="Calibri" w:hAnsi="Calibri" w:cs="Calibr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6CE443D5"/>
    <w:multiLevelType w:val="hybridMultilevel"/>
    <w:tmpl w:val="0AC0A8D8"/>
    <w:lvl w:ilvl="0" w:tplc="DAE892CC">
      <w:start w:val="1"/>
      <w:numFmt w:val="decimal"/>
      <w:lvlText w:val="%1."/>
      <w:lvlJc w:val="left"/>
      <w:pPr>
        <w:ind w:left="920" w:hanging="360"/>
      </w:pPr>
      <w:rPr>
        <w:rFonts w:hint="default"/>
      </w:rPr>
    </w:lvl>
    <w:lvl w:ilvl="1" w:tplc="04080019" w:tentative="1">
      <w:start w:val="1"/>
      <w:numFmt w:val="lowerLetter"/>
      <w:lvlText w:val="%2."/>
      <w:lvlJc w:val="left"/>
      <w:pPr>
        <w:ind w:left="1640" w:hanging="360"/>
      </w:pPr>
    </w:lvl>
    <w:lvl w:ilvl="2" w:tplc="0408001B" w:tentative="1">
      <w:start w:val="1"/>
      <w:numFmt w:val="lowerRoman"/>
      <w:lvlText w:val="%3."/>
      <w:lvlJc w:val="right"/>
      <w:pPr>
        <w:ind w:left="2360" w:hanging="180"/>
      </w:pPr>
    </w:lvl>
    <w:lvl w:ilvl="3" w:tplc="0408000F" w:tentative="1">
      <w:start w:val="1"/>
      <w:numFmt w:val="decimal"/>
      <w:lvlText w:val="%4."/>
      <w:lvlJc w:val="left"/>
      <w:pPr>
        <w:ind w:left="3080" w:hanging="360"/>
      </w:pPr>
    </w:lvl>
    <w:lvl w:ilvl="4" w:tplc="04080019" w:tentative="1">
      <w:start w:val="1"/>
      <w:numFmt w:val="lowerLetter"/>
      <w:lvlText w:val="%5."/>
      <w:lvlJc w:val="left"/>
      <w:pPr>
        <w:ind w:left="3800" w:hanging="360"/>
      </w:pPr>
    </w:lvl>
    <w:lvl w:ilvl="5" w:tplc="0408001B" w:tentative="1">
      <w:start w:val="1"/>
      <w:numFmt w:val="lowerRoman"/>
      <w:lvlText w:val="%6."/>
      <w:lvlJc w:val="right"/>
      <w:pPr>
        <w:ind w:left="4520" w:hanging="180"/>
      </w:pPr>
    </w:lvl>
    <w:lvl w:ilvl="6" w:tplc="0408000F" w:tentative="1">
      <w:start w:val="1"/>
      <w:numFmt w:val="decimal"/>
      <w:lvlText w:val="%7."/>
      <w:lvlJc w:val="left"/>
      <w:pPr>
        <w:ind w:left="5240" w:hanging="360"/>
      </w:pPr>
    </w:lvl>
    <w:lvl w:ilvl="7" w:tplc="04080019" w:tentative="1">
      <w:start w:val="1"/>
      <w:numFmt w:val="lowerLetter"/>
      <w:lvlText w:val="%8."/>
      <w:lvlJc w:val="left"/>
      <w:pPr>
        <w:ind w:left="5960" w:hanging="360"/>
      </w:pPr>
    </w:lvl>
    <w:lvl w:ilvl="8" w:tplc="0408001B" w:tentative="1">
      <w:start w:val="1"/>
      <w:numFmt w:val="lowerRoman"/>
      <w:lvlText w:val="%9."/>
      <w:lvlJc w:val="right"/>
      <w:pPr>
        <w:ind w:left="6680" w:hanging="180"/>
      </w:pPr>
    </w:lvl>
  </w:abstractNum>
  <w:abstractNum w:abstractNumId="20" w15:restartNumberingAfterBreak="0">
    <w:nsid w:val="7F18079C"/>
    <w:multiLevelType w:val="multilevel"/>
    <w:tmpl w:val="50FEAF56"/>
    <w:lvl w:ilvl="0">
      <w:start w:val="1"/>
      <w:numFmt w:val="decimal"/>
      <w:lvlText w:val="%1."/>
      <w:lvlJc w:val="left"/>
      <w:pPr>
        <w:ind w:left="1080" w:hanging="360"/>
      </w:pPr>
      <w:rPr>
        <w:rFont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16"/>
  </w:num>
  <w:num w:numId="2">
    <w:abstractNumId w:val="19"/>
  </w:num>
  <w:num w:numId="3">
    <w:abstractNumId w:val="8"/>
  </w:num>
  <w:num w:numId="4">
    <w:abstractNumId w:val="3"/>
  </w:num>
  <w:num w:numId="5">
    <w:abstractNumId w:val="7"/>
  </w:num>
  <w:num w:numId="6">
    <w:abstractNumId w:val="18"/>
  </w:num>
  <w:num w:numId="7">
    <w:abstractNumId w:val="1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7"/>
  </w:num>
  <w:num w:numId="11">
    <w:abstractNumId w:val="6"/>
  </w:num>
  <w:num w:numId="12">
    <w:abstractNumId w:val="13"/>
  </w:num>
  <w:num w:numId="13">
    <w:abstractNumId w:val="15"/>
  </w:num>
  <w:num w:numId="14">
    <w:abstractNumId w:val="5"/>
  </w:num>
  <w:num w:numId="15">
    <w:abstractNumId w:val="14"/>
  </w:num>
  <w:num w:numId="16">
    <w:abstractNumId w:val="12"/>
  </w:num>
  <w:num w:numId="17">
    <w:abstractNumId w:val="0"/>
  </w:num>
  <w:num w:numId="18">
    <w:abstractNumId w:val="9"/>
  </w:num>
  <w:num w:numId="19">
    <w:abstractNumId w:val="11"/>
  </w:num>
  <w:num w:numId="20">
    <w:abstractNumId w:val="2"/>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A95"/>
    <w:rsid w:val="0001248F"/>
    <w:rsid w:val="000165F0"/>
    <w:rsid w:val="000204C0"/>
    <w:rsid w:val="00097247"/>
    <w:rsid w:val="000A2D32"/>
    <w:rsid w:val="000A429C"/>
    <w:rsid w:val="000A5202"/>
    <w:rsid w:val="000D4378"/>
    <w:rsid w:val="000E24AC"/>
    <w:rsid w:val="000F1F80"/>
    <w:rsid w:val="000F6ABA"/>
    <w:rsid w:val="00106B65"/>
    <w:rsid w:val="00123872"/>
    <w:rsid w:val="001410A5"/>
    <w:rsid w:val="001757B4"/>
    <w:rsid w:val="00185982"/>
    <w:rsid w:val="001B2058"/>
    <w:rsid w:val="001B2EA0"/>
    <w:rsid w:val="001C26C4"/>
    <w:rsid w:val="001E2197"/>
    <w:rsid w:val="001E3954"/>
    <w:rsid w:val="001F18A0"/>
    <w:rsid w:val="001F3E5D"/>
    <w:rsid w:val="001F7567"/>
    <w:rsid w:val="00200B94"/>
    <w:rsid w:val="00247283"/>
    <w:rsid w:val="00256425"/>
    <w:rsid w:val="00267556"/>
    <w:rsid w:val="002721DF"/>
    <w:rsid w:val="00275314"/>
    <w:rsid w:val="00284B4C"/>
    <w:rsid w:val="00286B94"/>
    <w:rsid w:val="00294C47"/>
    <w:rsid w:val="002A150B"/>
    <w:rsid w:val="002A50C9"/>
    <w:rsid w:val="002A6086"/>
    <w:rsid w:val="002B46C4"/>
    <w:rsid w:val="002E0E2B"/>
    <w:rsid w:val="002E53F7"/>
    <w:rsid w:val="00300AB6"/>
    <w:rsid w:val="003074C4"/>
    <w:rsid w:val="00317E45"/>
    <w:rsid w:val="003334B6"/>
    <w:rsid w:val="00355566"/>
    <w:rsid w:val="00360EEE"/>
    <w:rsid w:val="003715B8"/>
    <w:rsid w:val="003876B2"/>
    <w:rsid w:val="003932B2"/>
    <w:rsid w:val="00393A0C"/>
    <w:rsid w:val="003972BB"/>
    <w:rsid w:val="003A1A41"/>
    <w:rsid w:val="003B7AC5"/>
    <w:rsid w:val="003C4E02"/>
    <w:rsid w:val="003C5F09"/>
    <w:rsid w:val="003F1B63"/>
    <w:rsid w:val="004359D9"/>
    <w:rsid w:val="004561E0"/>
    <w:rsid w:val="004843EC"/>
    <w:rsid w:val="00486C1F"/>
    <w:rsid w:val="004A1AE7"/>
    <w:rsid w:val="004A3CC9"/>
    <w:rsid w:val="004A508E"/>
    <w:rsid w:val="004C7DBE"/>
    <w:rsid w:val="004E4234"/>
    <w:rsid w:val="004F3F43"/>
    <w:rsid w:val="005136A7"/>
    <w:rsid w:val="00532241"/>
    <w:rsid w:val="005517A2"/>
    <w:rsid w:val="00573729"/>
    <w:rsid w:val="005A5F91"/>
    <w:rsid w:val="005B439A"/>
    <w:rsid w:val="005B5B6F"/>
    <w:rsid w:val="005D34E0"/>
    <w:rsid w:val="005D508F"/>
    <w:rsid w:val="005E0425"/>
    <w:rsid w:val="005E4A94"/>
    <w:rsid w:val="005F7619"/>
    <w:rsid w:val="00616F3E"/>
    <w:rsid w:val="0062340C"/>
    <w:rsid w:val="006641A7"/>
    <w:rsid w:val="00685A38"/>
    <w:rsid w:val="006B4792"/>
    <w:rsid w:val="006B6016"/>
    <w:rsid w:val="006D0734"/>
    <w:rsid w:val="006D3111"/>
    <w:rsid w:val="006D3FFA"/>
    <w:rsid w:val="006D43E5"/>
    <w:rsid w:val="006E616B"/>
    <w:rsid w:val="006F4138"/>
    <w:rsid w:val="00707808"/>
    <w:rsid w:val="00712DFB"/>
    <w:rsid w:val="00730905"/>
    <w:rsid w:val="00741003"/>
    <w:rsid w:val="00747707"/>
    <w:rsid w:val="007602BA"/>
    <w:rsid w:val="0076218F"/>
    <w:rsid w:val="007669AD"/>
    <w:rsid w:val="00775EF8"/>
    <w:rsid w:val="007826DF"/>
    <w:rsid w:val="007A26A8"/>
    <w:rsid w:val="007B48BE"/>
    <w:rsid w:val="007D79DB"/>
    <w:rsid w:val="007E0B42"/>
    <w:rsid w:val="007E5011"/>
    <w:rsid w:val="00815FF5"/>
    <w:rsid w:val="00820099"/>
    <w:rsid w:val="00867290"/>
    <w:rsid w:val="00882504"/>
    <w:rsid w:val="008A47EF"/>
    <w:rsid w:val="008B5651"/>
    <w:rsid w:val="008D73B2"/>
    <w:rsid w:val="009016A7"/>
    <w:rsid w:val="00902162"/>
    <w:rsid w:val="00922CFF"/>
    <w:rsid w:val="009374AA"/>
    <w:rsid w:val="00945C88"/>
    <w:rsid w:val="00962417"/>
    <w:rsid w:val="0097572A"/>
    <w:rsid w:val="009955EF"/>
    <w:rsid w:val="009B0235"/>
    <w:rsid w:val="009B37F9"/>
    <w:rsid w:val="009C258B"/>
    <w:rsid w:val="009D6177"/>
    <w:rsid w:val="009E2498"/>
    <w:rsid w:val="009E4E7A"/>
    <w:rsid w:val="009E53C2"/>
    <w:rsid w:val="00A0521A"/>
    <w:rsid w:val="00A22140"/>
    <w:rsid w:val="00A37F3F"/>
    <w:rsid w:val="00A41C4E"/>
    <w:rsid w:val="00A439C8"/>
    <w:rsid w:val="00A442C6"/>
    <w:rsid w:val="00A50124"/>
    <w:rsid w:val="00A65139"/>
    <w:rsid w:val="00A65E3C"/>
    <w:rsid w:val="00A904DC"/>
    <w:rsid w:val="00AA60B6"/>
    <w:rsid w:val="00AB6A40"/>
    <w:rsid w:val="00AC1175"/>
    <w:rsid w:val="00AD3DBC"/>
    <w:rsid w:val="00AD792F"/>
    <w:rsid w:val="00AE017D"/>
    <w:rsid w:val="00AF2113"/>
    <w:rsid w:val="00B06EDD"/>
    <w:rsid w:val="00B152E1"/>
    <w:rsid w:val="00B17AAD"/>
    <w:rsid w:val="00B53DEC"/>
    <w:rsid w:val="00B5633D"/>
    <w:rsid w:val="00B847C5"/>
    <w:rsid w:val="00BA4973"/>
    <w:rsid w:val="00BB1FB6"/>
    <w:rsid w:val="00BC046E"/>
    <w:rsid w:val="00BE6B14"/>
    <w:rsid w:val="00C003BA"/>
    <w:rsid w:val="00C410E3"/>
    <w:rsid w:val="00C45B68"/>
    <w:rsid w:val="00C80E0A"/>
    <w:rsid w:val="00C97605"/>
    <w:rsid w:val="00C97F7C"/>
    <w:rsid w:val="00CC1F50"/>
    <w:rsid w:val="00CC32C9"/>
    <w:rsid w:val="00CC3BE7"/>
    <w:rsid w:val="00CC58CE"/>
    <w:rsid w:val="00CC7B21"/>
    <w:rsid w:val="00CF1043"/>
    <w:rsid w:val="00D02D36"/>
    <w:rsid w:val="00D02D44"/>
    <w:rsid w:val="00D07A44"/>
    <w:rsid w:val="00D1039F"/>
    <w:rsid w:val="00D1063C"/>
    <w:rsid w:val="00D30D5C"/>
    <w:rsid w:val="00D341AA"/>
    <w:rsid w:val="00D35C57"/>
    <w:rsid w:val="00D35FEE"/>
    <w:rsid w:val="00D464A9"/>
    <w:rsid w:val="00D50F42"/>
    <w:rsid w:val="00D55944"/>
    <w:rsid w:val="00D56A1A"/>
    <w:rsid w:val="00D65B0A"/>
    <w:rsid w:val="00D8406F"/>
    <w:rsid w:val="00DB5A5D"/>
    <w:rsid w:val="00DB785A"/>
    <w:rsid w:val="00DF47A1"/>
    <w:rsid w:val="00DF67A0"/>
    <w:rsid w:val="00E04362"/>
    <w:rsid w:val="00E10C1B"/>
    <w:rsid w:val="00E14847"/>
    <w:rsid w:val="00E22ACD"/>
    <w:rsid w:val="00E30E13"/>
    <w:rsid w:val="00E33471"/>
    <w:rsid w:val="00E5191B"/>
    <w:rsid w:val="00E552BC"/>
    <w:rsid w:val="00E57AB8"/>
    <w:rsid w:val="00E57EEA"/>
    <w:rsid w:val="00E65221"/>
    <w:rsid w:val="00E751B5"/>
    <w:rsid w:val="00E84E9E"/>
    <w:rsid w:val="00E9096C"/>
    <w:rsid w:val="00EB2F10"/>
    <w:rsid w:val="00ED1482"/>
    <w:rsid w:val="00EF59B4"/>
    <w:rsid w:val="00F20094"/>
    <w:rsid w:val="00F2673D"/>
    <w:rsid w:val="00F27A95"/>
    <w:rsid w:val="00F309F7"/>
    <w:rsid w:val="00F30A56"/>
    <w:rsid w:val="00F54864"/>
    <w:rsid w:val="00F61F19"/>
    <w:rsid w:val="00F824D4"/>
    <w:rsid w:val="00F90762"/>
    <w:rsid w:val="00F95105"/>
    <w:rsid w:val="00FA5CF5"/>
    <w:rsid w:val="00FB230D"/>
    <w:rsid w:val="00FD51A7"/>
    <w:rsid w:val="00FE00C8"/>
    <w:rsid w:val="00FE4C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B452"/>
  <w15:docId w15:val="{4C7E8A46-3A73-4AD2-AF68-7E69F452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92F"/>
    <w:pPr>
      <w:spacing w:after="160" w:line="259" w:lineRule="auto"/>
    </w:pPr>
    <w:rPr>
      <w:sz w:val="22"/>
      <w:szCs w:val="22"/>
    </w:rPr>
  </w:style>
  <w:style w:type="paragraph" w:styleId="1">
    <w:name w:val="heading 1"/>
    <w:basedOn w:val="a"/>
    <w:next w:val="a"/>
    <w:link w:val="1Char"/>
    <w:uiPriority w:val="9"/>
    <w:qFormat/>
    <w:rsid w:val="006641A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unhideWhenUsed/>
    <w:qFormat/>
    <w:rsid w:val="007A26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6641A7"/>
    <w:pPr>
      <w:keepNext/>
      <w:keepLines/>
      <w:spacing w:before="200" w:after="0"/>
      <w:outlineLvl w:val="2"/>
    </w:pPr>
    <w:rPr>
      <w:rFonts w:asciiTheme="majorHAnsi" w:eastAsiaTheme="majorEastAsia" w:hAnsiTheme="majorHAnsi" w:cstheme="majorBidi"/>
      <w:b/>
      <w:bCs/>
      <w:color w:val="4472C4" w:themeColor="accent1"/>
    </w:rPr>
  </w:style>
  <w:style w:type="paragraph" w:styleId="7">
    <w:name w:val="heading 7"/>
    <w:basedOn w:val="a"/>
    <w:next w:val="a"/>
    <w:link w:val="7Char"/>
    <w:qFormat/>
    <w:rsid w:val="00294C47"/>
    <w:pPr>
      <w:keepNext/>
      <w:widowControl w:val="0"/>
      <w:shd w:val="clear" w:color="auto" w:fill="FFFFFF"/>
      <w:autoSpaceDE w:val="0"/>
      <w:autoSpaceDN w:val="0"/>
      <w:adjustRightInd w:val="0"/>
      <w:spacing w:before="120" w:after="0" w:line="240" w:lineRule="auto"/>
      <w:jc w:val="center"/>
      <w:outlineLvl w:val="6"/>
    </w:pPr>
    <w:rPr>
      <w:rFonts w:ascii="Arial" w:eastAsia="MS Minngs" w:hAnsi="Arial" w:cs="Arial"/>
      <w:b/>
      <w:bCs/>
      <w:color w:val="434343"/>
      <w:spacing w:val="-3"/>
      <w:sz w:val="24"/>
      <w:szCs w:val="2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A95"/>
    <w:pPr>
      <w:ind w:left="720"/>
      <w:contextualSpacing/>
    </w:pPr>
  </w:style>
  <w:style w:type="paragraph" w:customStyle="1" w:styleId="Style3">
    <w:name w:val="Style3"/>
    <w:basedOn w:val="a"/>
    <w:rsid w:val="00F27A95"/>
    <w:pPr>
      <w:widowControl w:val="0"/>
      <w:autoSpaceDE w:val="0"/>
      <w:autoSpaceDN w:val="0"/>
      <w:adjustRightInd w:val="0"/>
      <w:spacing w:after="0" w:line="221" w:lineRule="exact"/>
      <w:ind w:firstLine="178"/>
      <w:jc w:val="both"/>
    </w:pPr>
    <w:rPr>
      <w:rFonts w:ascii="Microsoft Sans Serif" w:eastAsia="Times New Roman" w:hAnsi="Microsoft Sans Serif"/>
      <w:sz w:val="24"/>
      <w:szCs w:val="24"/>
    </w:rPr>
  </w:style>
  <w:style w:type="character" w:customStyle="1" w:styleId="FontStyle19">
    <w:name w:val="Font Style19"/>
    <w:rsid w:val="00F27A95"/>
    <w:rPr>
      <w:rFonts w:ascii="Microsoft Sans Serif" w:hAnsi="Microsoft Sans Serif" w:cs="Microsoft Sans Serif"/>
      <w:sz w:val="18"/>
      <w:szCs w:val="18"/>
    </w:rPr>
  </w:style>
  <w:style w:type="paragraph" w:customStyle="1" w:styleId="Style5">
    <w:name w:val="Style5"/>
    <w:basedOn w:val="a"/>
    <w:rsid w:val="00F27A95"/>
    <w:pPr>
      <w:widowControl w:val="0"/>
      <w:autoSpaceDE w:val="0"/>
      <w:autoSpaceDN w:val="0"/>
      <w:adjustRightInd w:val="0"/>
      <w:spacing w:after="0" w:line="221" w:lineRule="exact"/>
      <w:ind w:firstLine="178"/>
      <w:jc w:val="both"/>
    </w:pPr>
    <w:rPr>
      <w:rFonts w:ascii="Microsoft Sans Serif" w:eastAsia="Times New Roman" w:hAnsi="Microsoft Sans Serif"/>
      <w:sz w:val="24"/>
      <w:szCs w:val="24"/>
    </w:rPr>
  </w:style>
  <w:style w:type="character" w:customStyle="1" w:styleId="FontStyle14">
    <w:name w:val="Font Style14"/>
    <w:rsid w:val="00F27A95"/>
    <w:rPr>
      <w:rFonts w:ascii="Microsoft Sans Serif" w:hAnsi="Microsoft Sans Serif" w:cs="Microsoft Sans Serif"/>
      <w:sz w:val="18"/>
      <w:szCs w:val="18"/>
    </w:rPr>
  </w:style>
  <w:style w:type="paragraph" w:customStyle="1" w:styleId="Style2">
    <w:name w:val="Style2"/>
    <w:basedOn w:val="a"/>
    <w:rsid w:val="00F27A95"/>
    <w:pPr>
      <w:widowControl w:val="0"/>
      <w:autoSpaceDE w:val="0"/>
      <w:autoSpaceDN w:val="0"/>
      <w:adjustRightInd w:val="0"/>
      <w:spacing w:after="0" w:line="216" w:lineRule="exact"/>
      <w:jc w:val="both"/>
    </w:pPr>
    <w:rPr>
      <w:rFonts w:ascii="Microsoft Sans Serif" w:eastAsia="Times New Roman" w:hAnsi="Microsoft Sans Serif"/>
      <w:sz w:val="24"/>
      <w:szCs w:val="24"/>
    </w:rPr>
  </w:style>
  <w:style w:type="paragraph" w:customStyle="1" w:styleId="Style13">
    <w:name w:val="Style13"/>
    <w:basedOn w:val="a"/>
    <w:rsid w:val="00F27A95"/>
    <w:pPr>
      <w:widowControl w:val="0"/>
      <w:autoSpaceDE w:val="0"/>
      <w:autoSpaceDN w:val="0"/>
      <w:adjustRightInd w:val="0"/>
      <w:spacing w:after="0" w:line="224" w:lineRule="exact"/>
      <w:ind w:firstLine="187"/>
    </w:pPr>
    <w:rPr>
      <w:rFonts w:ascii="Microsoft Sans Serif" w:eastAsia="Times New Roman" w:hAnsi="Microsoft Sans Serif"/>
      <w:sz w:val="24"/>
      <w:szCs w:val="24"/>
    </w:rPr>
  </w:style>
  <w:style w:type="paragraph" w:customStyle="1" w:styleId="Style6">
    <w:name w:val="Style6"/>
    <w:basedOn w:val="a"/>
    <w:rsid w:val="00ED1482"/>
    <w:pPr>
      <w:widowControl w:val="0"/>
      <w:autoSpaceDE w:val="0"/>
      <w:autoSpaceDN w:val="0"/>
      <w:adjustRightInd w:val="0"/>
      <w:spacing w:after="0" w:line="211" w:lineRule="exact"/>
      <w:ind w:firstLine="158"/>
      <w:jc w:val="both"/>
    </w:pPr>
    <w:rPr>
      <w:rFonts w:ascii="Microsoft Sans Serif" w:eastAsia="Times New Roman" w:hAnsi="Microsoft Sans Serif"/>
      <w:sz w:val="24"/>
      <w:szCs w:val="24"/>
    </w:rPr>
  </w:style>
  <w:style w:type="character" w:customStyle="1" w:styleId="FontStyle15">
    <w:name w:val="Font Style15"/>
    <w:rsid w:val="00ED1482"/>
    <w:rPr>
      <w:rFonts w:ascii="Microsoft Sans Serif" w:hAnsi="Microsoft Sans Serif" w:cs="Microsoft Sans Serif"/>
      <w:sz w:val="18"/>
      <w:szCs w:val="18"/>
    </w:rPr>
  </w:style>
  <w:style w:type="character" w:customStyle="1" w:styleId="20">
    <w:name w:val="Σώμα κειμένου (2)"/>
    <w:rsid w:val="00D35C57"/>
    <w:rPr>
      <w:rFonts w:ascii="Arial" w:eastAsia="Arial" w:hAnsi="Arial" w:cs="Arial"/>
      <w:b w:val="0"/>
      <w:bCs w:val="0"/>
      <w:i w:val="0"/>
      <w:iCs w:val="0"/>
      <w:smallCaps w:val="0"/>
      <w:strike w:val="0"/>
      <w:color w:val="000000"/>
      <w:spacing w:val="0"/>
      <w:w w:val="100"/>
      <w:position w:val="0"/>
      <w:sz w:val="17"/>
      <w:szCs w:val="17"/>
      <w:u w:val="none"/>
      <w:lang w:val="el-GR" w:eastAsia="el-GR" w:bidi="el-GR"/>
    </w:rPr>
  </w:style>
  <w:style w:type="character" w:customStyle="1" w:styleId="Exact">
    <w:name w:val="Λεζάντα πίνακα Exact"/>
    <w:rsid w:val="00D35C57"/>
    <w:rPr>
      <w:rFonts w:ascii="Arial" w:eastAsia="Arial" w:hAnsi="Arial" w:cs="Arial"/>
      <w:b w:val="0"/>
      <w:bCs w:val="0"/>
      <w:i w:val="0"/>
      <w:iCs w:val="0"/>
      <w:smallCaps w:val="0"/>
      <w:strike w:val="0"/>
      <w:color w:val="000000"/>
      <w:spacing w:val="0"/>
      <w:w w:val="100"/>
      <w:position w:val="0"/>
      <w:sz w:val="17"/>
      <w:szCs w:val="17"/>
      <w:u w:val="none"/>
      <w:lang w:val="el-GR" w:eastAsia="el-GR" w:bidi="el-GR"/>
    </w:rPr>
  </w:style>
  <w:style w:type="character" w:styleId="a4">
    <w:name w:val="Strong"/>
    <w:uiPriority w:val="22"/>
    <w:qFormat/>
    <w:rsid w:val="007E0B42"/>
    <w:rPr>
      <w:b/>
      <w:bCs/>
    </w:rPr>
  </w:style>
  <w:style w:type="paragraph" w:customStyle="1" w:styleId="Default">
    <w:name w:val="Default"/>
    <w:qFormat/>
    <w:rsid w:val="007E0B42"/>
    <w:pPr>
      <w:autoSpaceDE w:val="0"/>
      <w:autoSpaceDN w:val="0"/>
      <w:adjustRightInd w:val="0"/>
    </w:pPr>
    <w:rPr>
      <w:rFonts w:cs="Calibri"/>
      <w:color w:val="000000"/>
      <w:sz w:val="24"/>
      <w:szCs w:val="24"/>
      <w:lang w:eastAsia="en-US"/>
    </w:rPr>
  </w:style>
  <w:style w:type="paragraph" w:styleId="a5">
    <w:name w:val="Body Text"/>
    <w:basedOn w:val="a"/>
    <w:link w:val="Char"/>
    <w:uiPriority w:val="99"/>
    <w:unhideWhenUsed/>
    <w:rsid w:val="007E0B42"/>
    <w:pPr>
      <w:spacing w:after="120"/>
    </w:pPr>
    <w:rPr>
      <w:lang w:eastAsia="en-US"/>
    </w:rPr>
  </w:style>
  <w:style w:type="character" w:customStyle="1" w:styleId="Char">
    <w:name w:val="Σώμα κειμένου Char"/>
    <w:link w:val="a5"/>
    <w:uiPriority w:val="99"/>
    <w:rsid w:val="007E0B42"/>
    <w:rPr>
      <w:lang w:eastAsia="en-US"/>
    </w:rPr>
  </w:style>
  <w:style w:type="paragraph" w:styleId="a6">
    <w:name w:val="Balloon Text"/>
    <w:basedOn w:val="a"/>
    <w:link w:val="Char0"/>
    <w:uiPriority w:val="99"/>
    <w:semiHidden/>
    <w:unhideWhenUsed/>
    <w:rsid w:val="003A1A41"/>
    <w:pPr>
      <w:spacing w:after="0" w:line="240" w:lineRule="auto"/>
    </w:pPr>
    <w:rPr>
      <w:rFonts w:ascii="Tahoma" w:hAnsi="Tahoma" w:cs="Tahoma"/>
      <w:sz w:val="16"/>
      <w:szCs w:val="16"/>
    </w:rPr>
  </w:style>
  <w:style w:type="character" w:customStyle="1" w:styleId="Char0">
    <w:name w:val="Κείμενο πλαισίου Char"/>
    <w:link w:val="a6"/>
    <w:uiPriority w:val="99"/>
    <w:semiHidden/>
    <w:rsid w:val="003A1A41"/>
    <w:rPr>
      <w:rFonts w:ascii="Tahoma" w:hAnsi="Tahoma" w:cs="Tahoma"/>
      <w:sz w:val="16"/>
      <w:szCs w:val="16"/>
    </w:rPr>
  </w:style>
  <w:style w:type="character" w:styleId="a7">
    <w:name w:val="annotation reference"/>
    <w:unhideWhenUsed/>
    <w:rsid w:val="002A150B"/>
    <w:rPr>
      <w:sz w:val="16"/>
      <w:szCs w:val="16"/>
    </w:rPr>
  </w:style>
  <w:style w:type="paragraph" w:styleId="a8">
    <w:name w:val="annotation text"/>
    <w:basedOn w:val="a"/>
    <w:link w:val="Char1"/>
    <w:unhideWhenUsed/>
    <w:rsid w:val="002A150B"/>
    <w:pPr>
      <w:spacing w:line="240" w:lineRule="auto"/>
    </w:pPr>
    <w:rPr>
      <w:sz w:val="20"/>
      <w:szCs w:val="20"/>
    </w:rPr>
  </w:style>
  <w:style w:type="character" w:customStyle="1" w:styleId="Char1">
    <w:name w:val="Κείμενο σχολίου Char"/>
    <w:link w:val="a8"/>
    <w:rsid w:val="002A150B"/>
    <w:rPr>
      <w:sz w:val="20"/>
      <w:szCs w:val="20"/>
    </w:rPr>
  </w:style>
  <w:style w:type="paragraph" w:styleId="a9">
    <w:name w:val="annotation subject"/>
    <w:basedOn w:val="a8"/>
    <w:next w:val="a8"/>
    <w:link w:val="Char2"/>
    <w:uiPriority w:val="99"/>
    <w:semiHidden/>
    <w:unhideWhenUsed/>
    <w:rsid w:val="002A150B"/>
    <w:rPr>
      <w:b/>
      <w:bCs/>
    </w:rPr>
  </w:style>
  <w:style w:type="character" w:customStyle="1" w:styleId="Char2">
    <w:name w:val="Θέμα σχολίου Char"/>
    <w:link w:val="a9"/>
    <w:uiPriority w:val="99"/>
    <w:semiHidden/>
    <w:rsid w:val="002A150B"/>
    <w:rPr>
      <w:b/>
      <w:bCs/>
      <w:sz w:val="20"/>
      <w:szCs w:val="20"/>
    </w:rPr>
  </w:style>
  <w:style w:type="paragraph" w:customStyle="1" w:styleId="CharCharCharCharCharChar1Char">
    <w:name w:val="Char Char Char Char Char Char1 Char"/>
    <w:basedOn w:val="a"/>
    <w:rsid w:val="00E14847"/>
    <w:pPr>
      <w:spacing w:line="240" w:lineRule="exact"/>
    </w:pPr>
    <w:rPr>
      <w:rFonts w:ascii="Arial" w:eastAsia="Times New Roman" w:hAnsi="Arial"/>
      <w:b/>
      <w:sz w:val="20"/>
      <w:szCs w:val="20"/>
      <w:lang w:val="en-US" w:eastAsia="en-US"/>
    </w:rPr>
  </w:style>
  <w:style w:type="character" w:customStyle="1" w:styleId="7Char">
    <w:name w:val="Επικεφαλίδα 7 Char"/>
    <w:link w:val="7"/>
    <w:rsid w:val="00294C47"/>
    <w:rPr>
      <w:rFonts w:ascii="Arial" w:eastAsia="MS Minngs" w:hAnsi="Arial" w:cs="Arial"/>
      <w:b/>
      <w:bCs/>
      <w:color w:val="434343"/>
      <w:spacing w:val="-3"/>
      <w:sz w:val="24"/>
      <w:szCs w:val="25"/>
      <w:shd w:val="clear" w:color="auto" w:fill="FFFFFF"/>
      <w:lang w:eastAsia="en-US"/>
    </w:rPr>
  </w:style>
  <w:style w:type="character" w:customStyle="1" w:styleId="2Char">
    <w:name w:val="Επικεφαλίδα 2 Char"/>
    <w:basedOn w:val="a0"/>
    <w:link w:val="2"/>
    <w:uiPriority w:val="9"/>
    <w:rsid w:val="007A26A8"/>
    <w:rPr>
      <w:rFonts w:asciiTheme="majorHAnsi" w:eastAsiaTheme="majorEastAsia" w:hAnsiTheme="majorHAnsi" w:cstheme="majorBidi"/>
      <w:color w:val="2F5496" w:themeColor="accent1" w:themeShade="BF"/>
      <w:sz w:val="26"/>
      <w:szCs w:val="26"/>
    </w:rPr>
  </w:style>
  <w:style w:type="character" w:customStyle="1" w:styleId="d2edcug0">
    <w:name w:val="d2edcug0"/>
    <w:basedOn w:val="a0"/>
    <w:rsid w:val="007A26A8"/>
  </w:style>
  <w:style w:type="character" w:customStyle="1" w:styleId="3Char">
    <w:name w:val="Επικεφαλίδα 3 Char"/>
    <w:basedOn w:val="a0"/>
    <w:link w:val="3"/>
    <w:uiPriority w:val="9"/>
    <w:semiHidden/>
    <w:rsid w:val="006641A7"/>
    <w:rPr>
      <w:rFonts w:asciiTheme="majorHAnsi" w:eastAsiaTheme="majorEastAsia" w:hAnsiTheme="majorHAnsi" w:cstheme="majorBidi"/>
      <w:b/>
      <w:bCs/>
      <w:color w:val="4472C4" w:themeColor="accent1"/>
      <w:sz w:val="22"/>
      <w:szCs w:val="22"/>
    </w:rPr>
  </w:style>
  <w:style w:type="paragraph" w:styleId="Web">
    <w:name w:val="Normal (Web)"/>
    <w:basedOn w:val="a"/>
    <w:uiPriority w:val="99"/>
    <w:unhideWhenUsed/>
    <w:rsid w:val="006641A7"/>
    <w:pPr>
      <w:spacing w:before="100" w:beforeAutospacing="1" w:after="100" w:afterAutospacing="1" w:line="240" w:lineRule="auto"/>
    </w:pPr>
    <w:rPr>
      <w:rFonts w:ascii="Times New Roman" w:eastAsia="Times New Roman" w:hAnsi="Times New Roman"/>
      <w:sz w:val="24"/>
      <w:szCs w:val="24"/>
      <w:lang w:val="en-US" w:eastAsia="en-US"/>
    </w:rPr>
  </w:style>
  <w:style w:type="character" w:styleId="-">
    <w:name w:val="Hyperlink"/>
    <w:basedOn w:val="a0"/>
    <w:uiPriority w:val="99"/>
    <w:unhideWhenUsed/>
    <w:rsid w:val="006641A7"/>
    <w:rPr>
      <w:color w:val="0000FF"/>
      <w:u w:val="single"/>
    </w:rPr>
  </w:style>
  <w:style w:type="character" w:customStyle="1" w:styleId="1Char">
    <w:name w:val="Επικεφαλίδα 1 Char"/>
    <w:basedOn w:val="a0"/>
    <w:link w:val="1"/>
    <w:uiPriority w:val="9"/>
    <w:rsid w:val="006641A7"/>
    <w:rPr>
      <w:rFonts w:asciiTheme="majorHAnsi" w:eastAsiaTheme="majorEastAsia" w:hAnsiTheme="majorHAnsi" w:cstheme="majorBidi"/>
      <w:b/>
      <w:bCs/>
      <w:color w:val="2F5496" w:themeColor="accent1" w:themeShade="BF"/>
      <w:sz w:val="28"/>
      <w:szCs w:val="28"/>
    </w:rPr>
  </w:style>
  <w:style w:type="character" w:styleId="aa">
    <w:name w:val="Emphasis"/>
    <w:basedOn w:val="a0"/>
    <w:uiPriority w:val="20"/>
    <w:qFormat/>
    <w:rsid w:val="007B48BE"/>
    <w:rPr>
      <w:i/>
      <w:iCs/>
    </w:rPr>
  </w:style>
  <w:style w:type="character" w:customStyle="1" w:styleId="qowt-font2-timesnewroman">
    <w:name w:val="qowt-font2-timesnewroman"/>
    <w:basedOn w:val="a0"/>
    <w:rsid w:val="007B48BE"/>
  </w:style>
  <w:style w:type="paragraph" w:customStyle="1" w:styleId="qowt-li-20">
    <w:name w:val="qowt-li-2_0"/>
    <w:basedOn w:val="a"/>
    <w:rsid w:val="007B48BE"/>
    <w:pPr>
      <w:spacing w:before="100" w:beforeAutospacing="1" w:after="100" w:afterAutospacing="1" w:line="240" w:lineRule="auto"/>
    </w:pPr>
    <w:rPr>
      <w:rFonts w:ascii="Times New Roman" w:eastAsia="Times New Roman" w:hAnsi="Times New Roman"/>
      <w:sz w:val="24"/>
      <w:szCs w:val="24"/>
    </w:rPr>
  </w:style>
  <w:style w:type="paragraph" w:styleId="ab">
    <w:name w:val="footnote text"/>
    <w:basedOn w:val="a"/>
    <w:link w:val="Char3"/>
    <w:uiPriority w:val="99"/>
    <w:semiHidden/>
    <w:unhideWhenUsed/>
    <w:rsid w:val="002E53F7"/>
    <w:pPr>
      <w:spacing w:after="0" w:line="240" w:lineRule="auto"/>
    </w:pPr>
    <w:rPr>
      <w:sz w:val="20"/>
      <w:szCs w:val="20"/>
    </w:rPr>
  </w:style>
  <w:style w:type="character" w:customStyle="1" w:styleId="Char3">
    <w:name w:val="Κείμενο υποσημείωσης Char"/>
    <w:basedOn w:val="a0"/>
    <w:link w:val="ab"/>
    <w:uiPriority w:val="99"/>
    <w:semiHidden/>
    <w:rsid w:val="002E53F7"/>
  </w:style>
  <w:style w:type="character" w:styleId="ac">
    <w:name w:val="footnote reference"/>
    <w:basedOn w:val="a0"/>
    <w:uiPriority w:val="99"/>
    <w:semiHidden/>
    <w:unhideWhenUsed/>
    <w:rsid w:val="002E5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77944">
      <w:bodyDiv w:val="1"/>
      <w:marLeft w:val="0"/>
      <w:marRight w:val="0"/>
      <w:marTop w:val="0"/>
      <w:marBottom w:val="0"/>
      <w:divBdr>
        <w:top w:val="none" w:sz="0" w:space="0" w:color="auto"/>
        <w:left w:val="none" w:sz="0" w:space="0" w:color="auto"/>
        <w:bottom w:val="none" w:sz="0" w:space="0" w:color="auto"/>
        <w:right w:val="none" w:sz="0" w:space="0" w:color="auto"/>
      </w:divBdr>
    </w:div>
    <w:div w:id="1154029512">
      <w:bodyDiv w:val="1"/>
      <w:marLeft w:val="0"/>
      <w:marRight w:val="0"/>
      <w:marTop w:val="0"/>
      <w:marBottom w:val="0"/>
      <w:divBdr>
        <w:top w:val="none" w:sz="0" w:space="0" w:color="auto"/>
        <w:left w:val="none" w:sz="0" w:space="0" w:color="auto"/>
        <w:bottom w:val="none" w:sz="0" w:space="0" w:color="auto"/>
        <w:right w:val="none" w:sz="0" w:space="0" w:color="auto"/>
      </w:divBdr>
      <w:divsChild>
        <w:div w:id="574125770">
          <w:marLeft w:val="0"/>
          <w:marRight w:val="0"/>
          <w:marTop w:val="265"/>
          <w:marBottom w:val="0"/>
          <w:divBdr>
            <w:top w:val="single" w:sz="4" w:space="4" w:color="DDDDDD"/>
            <w:left w:val="single" w:sz="4" w:space="4" w:color="DDDDDD"/>
            <w:bottom w:val="single" w:sz="4" w:space="4" w:color="DDDDDD"/>
            <w:right w:val="single" w:sz="4" w:space="4" w:color="DDDDDD"/>
          </w:divBdr>
          <w:divsChild>
            <w:div w:id="198903823">
              <w:marLeft w:val="0"/>
              <w:marRight w:val="0"/>
              <w:marTop w:val="0"/>
              <w:marBottom w:val="0"/>
              <w:divBdr>
                <w:top w:val="none" w:sz="0" w:space="0" w:color="auto"/>
                <w:left w:val="none" w:sz="0" w:space="0" w:color="auto"/>
                <w:bottom w:val="none" w:sz="0" w:space="0" w:color="auto"/>
                <w:right w:val="none" w:sz="0" w:space="0" w:color="auto"/>
              </w:divBdr>
              <w:divsChild>
                <w:div w:id="1500195513">
                  <w:marLeft w:val="0"/>
                  <w:marRight w:val="0"/>
                  <w:marTop w:val="0"/>
                  <w:marBottom w:val="0"/>
                  <w:divBdr>
                    <w:top w:val="none" w:sz="0" w:space="0" w:color="auto"/>
                    <w:left w:val="none" w:sz="0" w:space="0" w:color="auto"/>
                    <w:bottom w:val="none" w:sz="0" w:space="0" w:color="auto"/>
                    <w:right w:val="none" w:sz="0" w:space="0" w:color="auto"/>
                  </w:divBdr>
                  <w:divsChild>
                    <w:div w:id="183524766">
                      <w:marLeft w:val="0"/>
                      <w:marRight w:val="0"/>
                      <w:marTop w:val="0"/>
                      <w:marBottom w:val="0"/>
                      <w:divBdr>
                        <w:top w:val="none" w:sz="0" w:space="0" w:color="auto"/>
                        <w:left w:val="none" w:sz="0" w:space="0" w:color="auto"/>
                        <w:bottom w:val="none" w:sz="0" w:space="0" w:color="auto"/>
                        <w:right w:val="none" w:sz="0" w:space="0" w:color="auto"/>
                      </w:divBdr>
                    </w:div>
                    <w:div w:id="535774867">
                      <w:marLeft w:val="0"/>
                      <w:marRight w:val="0"/>
                      <w:marTop w:val="0"/>
                      <w:marBottom w:val="0"/>
                      <w:divBdr>
                        <w:top w:val="none" w:sz="0" w:space="0" w:color="auto"/>
                        <w:left w:val="none" w:sz="0" w:space="0" w:color="auto"/>
                        <w:bottom w:val="none" w:sz="0" w:space="0" w:color="auto"/>
                        <w:right w:val="none" w:sz="0" w:space="0" w:color="auto"/>
                      </w:divBdr>
                    </w:div>
                    <w:div w:id="1512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31751">
      <w:bodyDiv w:val="1"/>
      <w:marLeft w:val="0"/>
      <w:marRight w:val="0"/>
      <w:marTop w:val="0"/>
      <w:marBottom w:val="0"/>
      <w:divBdr>
        <w:top w:val="none" w:sz="0" w:space="0" w:color="auto"/>
        <w:left w:val="none" w:sz="0" w:space="0" w:color="auto"/>
        <w:bottom w:val="none" w:sz="0" w:space="0" w:color="auto"/>
        <w:right w:val="none" w:sz="0" w:space="0" w:color="auto"/>
      </w:divBdr>
      <w:divsChild>
        <w:div w:id="689381806">
          <w:marLeft w:val="0"/>
          <w:marRight w:val="0"/>
          <w:marTop w:val="0"/>
          <w:marBottom w:val="0"/>
          <w:divBdr>
            <w:top w:val="none" w:sz="0" w:space="0" w:color="auto"/>
            <w:left w:val="none" w:sz="0" w:space="0" w:color="auto"/>
            <w:bottom w:val="none" w:sz="0" w:space="0" w:color="auto"/>
            <w:right w:val="none" w:sz="0" w:space="0" w:color="auto"/>
          </w:divBdr>
          <w:divsChild>
            <w:div w:id="1079210373">
              <w:marLeft w:val="0"/>
              <w:marRight w:val="0"/>
              <w:marTop w:val="0"/>
              <w:marBottom w:val="0"/>
              <w:divBdr>
                <w:top w:val="none" w:sz="0" w:space="0" w:color="auto"/>
                <w:left w:val="none" w:sz="0" w:space="0" w:color="auto"/>
                <w:bottom w:val="none" w:sz="0" w:space="0" w:color="auto"/>
                <w:right w:val="none" w:sz="0" w:space="0" w:color="auto"/>
              </w:divBdr>
            </w:div>
          </w:divsChild>
        </w:div>
        <w:div w:id="1137338334">
          <w:marLeft w:val="0"/>
          <w:marRight w:val="0"/>
          <w:marTop w:val="0"/>
          <w:marBottom w:val="0"/>
          <w:divBdr>
            <w:top w:val="none" w:sz="0" w:space="0" w:color="auto"/>
            <w:left w:val="none" w:sz="0" w:space="0" w:color="auto"/>
            <w:bottom w:val="none" w:sz="0" w:space="0" w:color="auto"/>
            <w:right w:val="none" w:sz="0" w:space="0" w:color="auto"/>
          </w:divBdr>
          <w:divsChild>
            <w:div w:id="832258631">
              <w:marLeft w:val="0"/>
              <w:marRight w:val="0"/>
              <w:marTop w:val="0"/>
              <w:marBottom w:val="0"/>
              <w:divBdr>
                <w:top w:val="none" w:sz="0" w:space="0" w:color="auto"/>
                <w:left w:val="none" w:sz="0" w:space="0" w:color="auto"/>
                <w:bottom w:val="none" w:sz="0" w:space="0" w:color="auto"/>
                <w:right w:val="none" w:sz="0" w:space="0" w:color="auto"/>
              </w:divBdr>
            </w:div>
          </w:divsChild>
        </w:div>
        <w:div w:id="1502233520">
          <w:marLeft w:val="0"/>
          <w:marRight w:val="0"/>
          <w:marTop w:val="0"/>
          <w:marBottom w:val="0"/>
          <w:divBdr>
            <w:top w:val="none" w:sz="0" w:space="0" w:color="auto"/>
            <w:left w:val="none" w:sz="0" w:space="0" w:color="auto"/>
            <w:bottom w:val="none" w:sz="0" w:space="0" w:color="auto"/>
            <w:right w:val="none" w:sz="0" w:space="0" w:color="auto"/>
          </w:divBdr>
          <w:divsChild>
            <w:div w:id="1298218728">
              <w:marLeft w:val="0"/>
              <w:marRight w:val="0"/>
              <w:marTop w:val="0"/>
              <w:marBottom w:val="0"/>
              <w:divBdr>
                <w:top w:val="none" w:sz="0" w:space="0" w:color="auto"/>
                <w:left w:val="none" w:sz="0" w:space="0" w:color="auto"/>
                <w:bottom w:val="none" w:sz="0" w:space="0" w:color="auto"/>
                <w:right w:val="none" w:sz="0" w:space="0" w:color="auto"/>
              </w:divBdr>
            </w:div>
          </w:divsChild>
        </w:div>
        <w:div w:id="2054381944">
          <w:marLeft w:val="0"/>
          <w:marRight w:val="0"/>
          <w:marTop w:val="0"/>
          <w:marBottom w:val="0"/>
          <w:divBdr>
            <w:top w:val="none" w:sz="0" w:space="0" w:color="auto"/>
            <w:left w:val="none" w:sz="0" w:space="0" w:color="auto"/>
            <w:bottom w:val="none" w:sz="0" w:space="0" w:color="auto"/>
            <w:right w:val="none" w:sz="0" w:space="0" w:color="auto"/>
          </w:divBdr>
          <w:divsChild>
            <w:div w:id="1427261742">
              <w:marLeft w:val="0"/>
              <w:marRight w:val="0"/>
              <w:marTop w:val="0"/>
              <w:marBottom w:val="0"/>
              <w:divBdr>
                <w:top w:val="none" w:sz="0" w:space="0" w:color="auto"/>
                <w:left w:val="none" w:sz="0" w:space="0" w:color="auto"/>
                <w:bottom w:val="none" w:sz="0" w:space="0" w:color="auto"/>
                <w:right w:val="none" w:sz="0" w:space="0" w:color="auto"/>
              </w:divBdr>
            </w:div>
          </w:divsChild>
        </w:div>
        <w:div w:id="1962808777">
          <w:marLeft w:val="0"/>
          <w:marRight w:val="0"/>
          <w:marTop w:val="0"/>
          <w:marBottom w:val="0"/>
          <w:divBdr>
            <w:top w:val="none" w:sz="0" w:space="0" w:color="auto"/>
            <w:left w:val="none" w:sz="0" w:space="0" w:color="auto"/>
            <w:bottom w:val="none" w:sz="0" w:space="0" w:color="auto"/>
            <w:right w:val="none" w:sz="0" w:space="0" w:color="auto"/>
          </w:divBdr>
          <w:divsChild>
            <w:div w:id="1768236044">
              <w:marLeft w:val="0"/>
              <w:marRight w:val="0"/>
              <w:marTop w:val="0"/>
              <w:marBottom w:val="0"/>
              <w:divBdr>
                <w:top w:val="none" w:sz="0" w:space="0" w:color="auto"/>
                <w:left w:val="none" w:sz="0" w:space="0" w:color="auto"/>
                <w:bottom w:val="none" w:sz="0" w:space="0" w:color="auto"/>
                <w:right w:val="none" w:sz="0" w:space="0" w:color="auto"/>
              </w:divBdr>
            </w:div>
          </w:divsChild>
        </w:div>
        <w:div w:id="1687756047">
          <w:marLeft w:val="0"/>
          <w:marRight w:val="0"/>
          <w:marTop w:val="0"/>
          <w:marBottom w:val="0"/>
          <w:divBdr>
            <w:top w:val="none" w:sz="0" w:space="0" w:color="auto"/>
            <w:left w:val="none" w:sz="0" w:space="0" w:color="auto"/>
            <w:bottom w:val="none" w:sz="0" w:space="0" w:color="auto"/>
            <w:right w:val="none" w:sz="0" w:space="0" w:color="auto"/>
          </w:divBdr>
          <w:divsChild>
            <w:div w:id="1208102931">
              <w:marLeft w:val="0"/>
              <w:marRight w:val="0"/>
              <w:marTop w:val="0"/>
              <w:marBottom w:val="0"/>
              <w:divBdr>
                <w:top w:val="none" w:sz="0" w:space="0" w:color="auto"/>
                <w:left w:val="none" w:sz="0" w:space="0" w:color="auto"/>
                <w:bottom w:val="none" w:sz="0" w:space="0" w:color="auto"/>
                <w:right w:val="none" w:sz="0" w:space="0" w:color="auto"/>
              </w:divBdr>
            </w:div>
          </w:divsChild>
        </w:div>
        <w:div w:id="332338925">
          <w:marLeft w:val="0"/>
          <w:marRight w:val="0"/>
          <w:marTop w:val="0"/>
          <w:marBottom w:val="0"/>
          <w:divBdr>
            <w:top w:val="none" w:sz="0" w:space="0" w:color="auto"/>
            <w:left w:val="none" w:sz="0" w:space="0" w:color="auto"/>
            <w:bottom w:val="none" w:sz="0" w:space="0" w:color="auto"/>
            <w:right w:val="none" w:sz="0" w:space="0" w:color="auto"/>
          </w:divBdr>
          <w:divsChild>
            <w:div w:id="1460218490">
              <w:marLeft w:val="0"/>
              <w:marRight w:val="0"/>
              <w:marTop w:val="0"/>
              <w:marBottom w:val="0"/>
              <w:divBdr>
                <w:top w:val="none" w:sz="0" w:space="0" w:color="auto"/>
                <w:left w:val="none" w:sz="0" w:space="0" w:color="auto"/>
                <w:bottom w:val="none" w:sz="0" w:space="0" w:color="auto"/>
                <w:right w:val="none" w:sz="0" w:space="0" w:color="auto"/>
              </w:divBdr>
            </w:div>
          </w:divsChild>
        </w:div>
        <w:div w:id="1950896034">
          <w:marLeft w:val="0"/>
          <w:marRight w:val="0"/>
          <w:marTop w:val="0"/>
          <w:marBottom w:val="0"/>
          <w:divBdr>
            <w:top w:val="none" w:sz="0" w:space="0" w:color="auto"/>
            <w:left w:val="none" w:sz="0" w:space="0" w:color="auto"/>
            <w:bottom w:val="none" w:sz="0" w:space="0" w:color="auto"/>
            <w:right w:val="none" w:sz="0" w:space="0" w:color="auto"/>
          </w:divBdr>
          <w:divsChild>
            <w:div w:id="2142573375">
              <w:marLeft w:val="0"/>
              <w:marRight w:val="0"/>
              <w:marTop w:val="0"/>
              <w:marBottom w:val="0"/>
              <w:divBdr>
                <w:top w:val="none" w:sz="0" w:space="0" w:color="auto"/>
                <w:left w:val="none" w:sz="0" w:space="0" w:color="auto"/>
                <w:bottom w:val="none" w:sz="0" w:space="0" w:color="auto"/>
                <w:right w:val="none" w:sz="0" w:space="0" w:color="auto"/>
              </w:divBdr>
            </w:div>
          </w:divsChild>
        </w:div>
        <w:div w:id="233012148">
          <w:marLeft w:val="0"/>
          <w:marRight w:val="0"/>
          <w:marTop w:val="0"/>
          <w:marBottom w:val="0"/>
          <w:divBdr>
            <w:top w:val="none" w:sz="0" w:space="0" w:color="auto"/>
            <w:left w:val="none" w:sz="0" w:space="0" w:color="auto"/>
            <w:bottom w:val="none" w:sz="0" w:space="0" w:color="auto"/>
            <w:right w:val="none" w:sz="0" w:space="0" w:color="auto"/>
          </w:divBdr>
          <w:divsChild>
            <w:div w:id="4806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aldaiak@music.uoa.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egheorghita@hot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oatap.gr/home_english/organization_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8CD2-2AAA-4743-9476-0D32FC6B9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3842</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National and Kapodistrian University of Athens</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Papanastsiou</dc:creator>
  <cp:lastModifiedBy>user</cp:lastModifiedBy>
  <cp:revision>2</cp:revision>
  <cp:lastPrinted>2018-07-10T06:20:00Z</cp:lastPrinted>
  <dcterms:created xsi:type="dcterms:W3CDTF">2024-06-22T08:38:00Z</dcterms:created>
  <dcterms:modified xsi:type="dcterms:W3CDTF">2024-06-22T08:38:00Z</dcterms:modified>
</cp:coreProperties>
</file>