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E2A" w:rsidRPr="00240BA6" w:rsidRDefault="006F1E2A" w:rsidP="006F1E2A">
      <w:pPr>
        <w:overflowPunct w:val="0"/>
        <w:autoSpaceDE w:val="0"/>
        <w:autoSpaceDN w:val="0"/>
        <w:adjustRightInd w:val="0"/>
        <w:rPr>
          <w:rFonts w:ascii="Calibri" w:hAnsi="Calibri" w:cs="Calibri"/>
          <w:sz w:val="2"/>
          <w:lang w:val="en-US"/>
        </w:rPr>
      </w:pPr>
    </w:p>
    <w:tbl>
      <w:tblPr>
        <w:tblW w:w="7991" w:type="dxa"/>
        <w:jc w:val="center"/>
        <w:tblLayout w:type="fixed"/>
        <w:tblLook w:val="00A0" w:firstRow="1" w:lastRow="0" w:firstColumn="1" w:lastColumn="0" w:noHBand="0" w:noVBand="0"/>
      </w:tblPr>
      <w:tblGrid>
        <w:gridCol w:w="5120"/>
        <w:gridCol w:w="2871"/>
      </w:tblGrid>
      <w:tr w:rsidR="006F1E2A" w:rsidRPr="000E6EF8" w:rsidTr="00831FBC">
        <w:trPr>
          <w:trHeight w:val="1701"/>
          <w:jc w:val="center"/>
        </w:trPr>
        <w:tc>
          <w:tcPr>
            <w:tcW w:w="5120" w:type="dxa"/>
          </w:tcPr>
          <w:p w:rsidR="006F1E2A" w:rsidRPr="00955288" w:rsidRDefault="006F1E2A" w:rsidP="00831FBC">
            <w:pPr>
              <w:pStyle w:val="a3"/>
              <w:ind w:right="-91"/>
              <w:jc w:val="left"/>
              <w:rPr>
                <w:rFonts w:ascii="Calibri" w:hAnsi="Calibri" w:cs="Calibri"/>
                <w:sz w:val="2"/>
                <w:szCs w:val="24"/>
              </w:rPr>
            </w:pPr>
          </w:p>
          <w:p w:rsidR="006F1E2A" w:rsidRDefault="006F1E2A" w:rsidP="00831FBC">
            <w:pPr>
              <w:pStyle w:val="3"/>
              <w:ind w:right="-91"/>
              <w:rPr>
                <w:rFonts w:ascii="Katsoulidis" w:hAnsi="Katsoulidis" w:cs="Calibri"/>
                <w:spacing w:val="20"/>
                <w:sz w:val="24"/>
                <w:szCs w:val="24"/>
              </w:rPr>
            </w:pPr>
            <w:r w:rsidRPr="000A6EE4">
              <w:rPr>
                <w:rFonts w:ascii="Katsoulidis" w:hAnsi="Katsoulidis" w:cs="Calibri"/>
                <w:noProof/>
                <w:spacing w:val="20"/>
                <w:sz w:val="24"/>
                <w:szCs w:val="24"/>
              </w:rPr>
              <w:drawing>
                <wp:inline distT="0" distB="0" distL="0" distR="0" wp14:anchorId="51040BB1" wp14:editId="2341788B">
                  <wp:extent cx="3263455" cy="900000"/>
                  <wp:effectExtent l="0" t="0" r="0" b="0"/>
                  <wp:docPr id="4" name="Εικόνα 4" descr="http://share.uoa.gr/public/Documents/new-logo-2018/cyan-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re.uoa.gr/public/Documents/new-logo-2018/cyan-left-greek-1.jpg"/>
                          <pic:cNvPicPr>
                            <a:picLocks noChangeAspect="1" noChangeArrowheads="1"/>
                          </pic:cNvPicPr>
                        </pic:nvPicPr>
                        <pic:blipFill>
                          <a:blip r:embed="rId6" cstate="print"/>
                          <a:srcRect/>
                          <a:stretch>
                            <a:fillRect/>
                          </a:stretch>
                        </pic:blipFill>
                        <pic:spPr bwMode="auto">
                          <a:xfrm>
                            <a:off x="0" y="0"/>
                            <a:ext cx="3263455" cy="900000"/>
                          </a:xfrm>
                          <a:prstGeom prst="rect">
                            <a:avLst/>
                          </a:prstGeom>
                          <a:noFill/>
                          <a:ln w="9525">
                            <a:noFill/>
                            <a:miter lim="800000"/>
                            <a:headEnd/>
                            <a:tailEnd/>
                          </a:ln>
                        </pic:spPr>
                      </pic:pic>
                    </a:graphicData>
                  </a:graphic>
                </wp:inline>
              </w:drawing>
            </w:r>
          </w:p>
          <w:p w:rsidR="006F1E2A" w:rsidRPr="00B54176" w:rsidRDefault="006F1E2A" w:rsidP="00831FBC">
            <w:pPr>
              <w:rPr>
                <w:sz w:val="10"/>
              </w:rPr>
            </w:pPr>
          </w:p>
          <w:p w:rsidR="006F1E2A" w:rsidRPr="00C86A27" w:rsidRDefault="006F1E2A" w:rsidP="00831FBC">
            <w:pPr>
              <w:pStyle w:val="3"/>
              <w:ind w:right="-91"/>
              <w:jc w:val="both"/>
              <w:rPr>
                <w:rFonts w:ascii="Katsoulidis" w:hAnsi="Katsoulidis" w:cs="Calibri"/>
                <w:color w:val="ACB9CA" w:themeColor="text2" w:themeTint="66"/>
                <w:spacing w:val="8"/>
                <w:w w:val="95"/>
                <w:sz w:val="24"/>
                <w:szCs w:val="24"/>
              </w:rPr>
            </w:pPr>
            <w:r>
              <w:rPr>
                <w:rFonts w:ascii="Katsoulidis" w:hAnsi="Katsoulidis" w:cs="Calibri"/>
                <w:color w:val="ACB9CA" w:themeColor="text2" w:themeTint="66"/>
                <w:spacing w:val="20"/>
                <w:sz w:val="24"/>
                <w:szCs w:val="24"/>
                <w:lang w:val="en-US"/>
              </w:rPr>
              <w:t xml:space="preserve">  </w:t>
            </w:r>
            <w:r>
              <w:rPr>
                <w:rFonts w:ascii="Katsoulidis" w:hAnsi="Katsoulidis" w:cs="Calibri"/>
                <w:color w:val="ACB9CA" w:themeColor="text2" w:themeTint="66"/>
                <w:spacing w:val="20"/>
                <w:sz w:val="24"/>
                <w:szCs w:val="24"/>
              </w:rPr>
              <w:t xml:space="preserve">  </w:t>
            </w:r>
            <w:r w:rsidRPr="00C86A27">
              <w:rPr>
                <w:rFonts w:ascii="Katsoulidis" w:hAnsi="Katsoulidis" w:cs="Calibri"/>
                <w:color w:val="ACB9CA" w:themeColor="text2" w:themeTint="66"/>
                <w:spacing w:val="20"/>
                <w:sz w:val="24"/>
                <w:szCs w:val="24"/>
              </w:rPr>
              <w:t>ΤΜΗΜΑ ΜΟΥΣΙΚΩΝ ΣΠΟΥΔΩΝ</w:t>
            </w:r>
          </w:p>
          <w:p w:rsidR="006F1E2A" w:rsidRPr="00240BA6" w:rsidRDefault="006F1E2A" w:rsidP="00831FBC">
            <w:pPr>
              <w:rPr>
                <w:rFonts w:ascii="Calibri" w:hAnsi="Calibri" w:cs="Calibri"/>
                <w:b/>
                <w:sz w:val="16"/>
              </w:rPr>
            </w:pPr>
          </w:p>
        </w:tc>
        <w:tc>
          <w:tcPr>
            <w:tcW w:w="2871" w:type="dxa"/>
          </w:tcPr>
          <w:p w:rsidR="006F1E2A" w:rsidRPr="00C86A27" w:rsidRDefault="006F1E2A" w:rsidP="00831FBC">
            <w:pPr>
              <w:rPr>
                <w:rFonts w:ascii="Katsoulidis" w:hAnsi="Katsoulidis" w:cs="Calibri"/>
                <w:b/>
                <w:sz w:val="20"/>
                <w:szCs w:val="14"/>
              </w:rPr>
            </w:pPr>
          </w:p>
          <w:p w:rsidR="006F1E2A" w:rsidRPr="00EA754C" w:rsidRDefault="006F1E2A" w:rsidP="00831FBC">
            <w:pPr>
              <w:jc w:val="center"/>
              <w:rPr>
                <w:rFonts w:ascii="Katsoulidis" w:hAnsi="Katsoulidis" w:cs="Calibri"/>
                <w:b/>
                <w:sz w:val="14"/>
                <w:szCs w:val="16"/>
              </w:rPr>
            </w:pPr>
            <w:r w:rsidRPr="00EA754C">
              <w:rPr>
                <w:rFonts w:ascii="Katsoulidis" w:hAnsi="Katsoulidis" w:cs="Calibri"/>
                <w:b/>
                <w:sz w:val="14"/>
                <w:szCs w:val="16"/>
              </w:rPr>
              <w:t>Φιλοσοφική Σχολή</w:t>
            </w:r>
          </w:p>
          <w:p w:rsidR="006F1E2A" w:rsidRPr="00EA754C" w:rsidRDefault="006F1E2A" w:rsidP="00831FBC">
            <w:pPr>
              <w:jc w:val="center"/>
              <w:rPr>
                <w:rFonts w:ascii="Katsoulidis" w:hAnsi="Katsoulidis" w:cs="Calibri"/>
                <w:sz w:val="14"/>
                <w:szCs w:val="16"/>
              </w:rPr>
            </w:pPr>
            <w:r w:rsidRPr="00EA754C">
              <w:rPr>
                <w:rFonts w:ascii="Katsoulidis" w:hAnsi="Katsoulidis" w:cs="Calibri"/>
                <w:sz w:val="14"/>
                <w:szCs w:val="16"/>
              </w:rPr>
              <w:t>Πανεπιστημιόπολη</w:t>
            </w:r>
          </w:p>
          <w:p w:rsidR="006F1E2A" w:rsidRPr="00EA754C" w:rsidRDefault="006F1E2A" w:rsidP="00831FBC">
            <w:pPr>
              <w:jc w:val="center"/>
              <w:rPr>
                <w:rFonts w:ascii="Katsoulidis" w:hAnsi="Katsoulidis" w:cs="Calibri"/>
                <w:sz w:val="14"/>
                <w:szCs w:val="16"/>
              </w:rPr>
            </w:pPr>
            <w:r w:rsidRPr="00EA754C">
              <w:rPr>
                <w:rFonts w:ascii="Katsoulidis" w:hAnsi="Katsoulidis" w:cs="Calibri"/>
                <w:sz w:val="14"/>
                <w:szCs w:val="16"/>
              </w:rPr>
              <w:t>157 84 Ζωγράφου</w:t>
            </w:r>
          </w:p>
          <w:p w:rsidR="006F1E2A" w:rsidRPr="00EA754C" w:rsidRDefault="006F1E2A" w:rsidP="00831FBC">
            <w:pPr>
              <w:jc w:val="center"/>
              <w:rPr>
                <w:rFonts w:ascii="Katsoulidis" w:hAnsi="Katsoulidis" w:cs="Calibri"/>
                <w:sz w:val="14"/>
                <w:szCs w:val="16"/>
              </w:rPr>
            </w:pPr>
          </w:p>
          <w:p w:rsidR="006F1E2A" w:rsidRPr="00EA754C" w:rsidRDefault="006F1E2A" w:rsidP="00831FBC">
            <w:pPr>
              <w:jc w:val="center"/>
              <w:rPr>
                <w:rFonts w:ascii="Katsoulidis" w:hAnsi="Katsoulidis" w:cs="Calibri"/>
                <w:sz w:val="14"/>
                <w:szCs w:val="16"/>
              </w:rPr>
            </w:pPr>
            <w:r w:rsidRPr="00EA754C">
              <w:rPr>
                <w:rFonts w:ascii="Katsoulidis" w:hAnsi="Katsoulidis" w:cs="Calibri"/>
                <w:sz w:val="14"/>
                <w:szCs w:val="16"/>
              </w:rPr>
              <w:t>Τηλ.: 210 727 7772,727 7302</w:t>
            </w:r>
          </w:p>
          <w:p w:rsidR="006F1E2A" w:rsidRPr="00EA754C" w:rsidRDefault="006F1E2A" w:rsidP="00831FBC">
            <w:pPr>
              <w:jc w:val="center"/>
              <w:rPr>
                <w:rFonts w:ascii="Katsoulidis" w:hAnsi="Katsoulidis" w:cs="Calibri"/>
                <w:sz w:val="14"/>
                <w:szCs w:val="16"/>
                <w:lang w:val="en-US"/>
              </w:rPr>
            </w:pPr>
            <w:r w:rsidRPr="00EA754C">
              <w:rPr>
                <w:rFonts w:ascii="Katsoulidis" w:hAnsi="Katsoulidis" w:cs="Calibri"/>
                <w:sz w:val="14"/>
                <w:szCs w:val="16"/>
                <w:lang w:val="en-US"/>
              </w:rPr>
              <w:t>Fax: 210 727 7575</w:t>
            </w:r>
          </w:p>
          <w:p w:rsidR="006F1E2A" w:rsidRPr="00EA754C" w:rsidRDefault="006F1E2A" w:rsidP="00831FBC">
            <w:pPr>
              <w:jc w:val="center"/>
              <w:rPr>
                <w:rFonts w:ascii="Calibri" w:hAnsi="Calibri" w:cs="Calibri"/>
                <w:b/>
                <w:sz w:val="14"/>
                <w:szCs w:val="16"/>
                <w:lang w:val="en-US"/>
              </w:rPr>
            </w:pPr>
            <w:r w:rsidRPr="00EA754C">
              <w:rPr>
                <w:rFonts w:ascii="Katsoulidis" w:hAnsi="Katsoulidis" w:cs="Calibri"/>
                <w:sz w:val="14"/>
                <w:szCs w:val="16"/>
                <w:lang w:val="en-US"/>
              </w:rPr>
              <w:t xml:space="preserve">e-mail: </w:t>
            </w:r>
            <w:hyperlink r:id="rId7" w:history="1">
              <w:r w:rsidRPr="00EA754C">
                <w:rPr>
                  <w:rStyle w:val="-"/>
                  <w:rFonts w:ascii="Katsoulidis" w:hAnsi="Katsoulidis" w:cs="Calibri"/>
                  <w:sz w:val="14"/>
                  <w:szCs w:val="16"/>
                  <w:lang w:val="en-US"/>
                </w:rPr>
                <w:t>secr@music.uoa.gr</w:t>
              </w:r>
            </w:hyperlink>
          </w:p>
          <w:p w:rsidR="006F1E2A" w:rsidRPr="00240BA6" w:rsidRDefault="006F1E2A" w:rsidP="00831FBC">
            <w:pPr>
              <w:rPr>
                <w:rFonts w:ascii="Calibri" w:hAnsi="Calibri" w:cs="Calibri"/>
                <w:b/>
                <w:lang w:val="en-US"/>
              </w:rPr>
            </w:pPr>
          </w:p>
        </w:tc>
      </w:tr>
    </w:tbl>
    <w:p w:rsidR="006F1E2A" w:rsidRPr="00240BA6" w:rsidRDefault="006F1E2A" w:rsidP="006F1E2A">
      <w:pPr>
        <w:pBdr>
          <w:top w:val="single" w:sz="8" w:space="24" w:color="auto"/>
        </w:pBdr>
        <w:overflowPunct w:val="0"/>
        <w:autoSpaceDE w:val="0"/>
        <w:autoSpaceDN w:val="0"/>
        <w:adjustRightInd w:val="0"/>
        <w:rPr>
          <w:rFonts w:ascii="Calibri" w:hAnsi="Calibri" w:cs="Calibri"/>
          <w:sz w:val="4"/>
          <w:szCs w:val="4"/>
          <w:lang w:val="en-US"/>
        </w:rPr>
      </w:pPr>
    </w:p>
    <w:p w:rsidR="006F1E2A" w:rsidRPr="00E7796B" w:rsidRDefault="006F1E2A" w:rsidP="006F1E2A">
      <w:pPr>
        <w:spacing w:after="200" w:line="276" w:lineRule="auto"/>
        <w:jc w:val="right"/>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Αθήνα, </w:t>
      </w:r>
      <w:r w:rsidR="00BB5F68">
        <w:rPr>
          <w:rFonts w:asciiTheme="minorHAnsi" w:eastAsiaTheme="minorHAnsi" w:hAnsiTheme="minorHAnsi" w:cstheme="minorHAnsi"/>
          <w:lang w:eastAsia="en-US"/>
        </w:rPr>
        <w:t>31</w:t>
      </w:r>
      <w:r w:rsidRPr="00E7796B">
        <w:rPr>
          <w:rFonts w:asciiTheme="minorHAnsi" w:eastAsiaTheme="minorHAnsi" w:hAnsiTheme="minorHAnsi" w:cstheme="minorHAnsi"/>
          <w:lang w:eastAsia="en-US"/>
        </w:rPr>
        <w:t>-</w:t>
      </w:r>
      <w:r w:rsidR="00BB5F68">
        <w:rPr>
          <w:rFonts w:asciiTheme="minorHAnsi" w:eastAsiaTheme="minorHAnsi" w:hAnsiTheme="minorHAnsi" w:cstheme="minorHAnsi"/>
          <w:lang w:eastAsia="en-US"/>
        </w:rPr>
        <w:t>5</w:t>
      </w:r>
      <w:r>
        <w:rPr>
          <w:rFonts w:asciiTheme="minorHAnsi" w:eastAsiaTheme="minorHAnsi" w:hAnsiTheme="minorHAnsi" w:cstheme="minorHAnsi"/>
          <w:lang w:eastAsia="en-US"/>
        </w:rPr>
        <w:t>-20</w:t>
      </w:r>
      <w:r w:rsidR="00BB5F68">
        <w:rPr>
          <w:rFonts w:asciiTheme="minorHAnsi" w:eastAsiaTheme="minorHAnsi" w:hAnsiTheme="minorHAnsi" w:cstheme="minorHAnsi"/>
          <w:lang w:eastAsia="en-US"/>
        </w:rPr>
        <w:t>21</w:t>
      </w:r>
      <w:r w:rsidRPr="00E7796B">
        <w:rPr>
          <w:rFonts w:asciiTheme="minorHAnsi" w:eastAsiaTheme="minorHAnsi" w:hAnsiTheme="minorHAnsi" w:cstheme="minorHAnsi"/>
          <w:lang w:eastAsia="en-US"/>
        </w:rPr>
        <w:t xml:space="preserve"> </w:t>
      </w:r>
    </w:p>
    <w:p w:rsidR="006F1E2A" w:rsidRPr="00E7796B" w:rsidRDefault="006F1E2A" w:rsidP="006F1E2A">
      <w:pPr>
        <w:spacing w:after="200" w:line="276" w:lineRule="auto"/>
        <w:jc w:val="right"/>
        <w:rPr>
          <w:rFonts w:asciiTheme="minorHAnsi" w:eastAsiaTheme="minorHAnsi" w:hAnsiTheme="minorHAnsi" w:cstheme="minorHAnsi"/>
          <w:lang w:eastAsia="en-US"/>
        </w:rPr>
      </w:pPr>
      <w:r w:rsidRPr="00E7796B">
        <w:rPr>
          <w:rFonts w:asciiTheme="minorHAnsi" w:eastAsiaTheme="minorHAnsi" w:hAnsiTheme="minorHAnsi" w:cstheme="minorHAnsi"/>
          <w:lang w:eastAsia="en-US"/>
        </w:rPr>
        <w:t xml:space="preserve">                                                                                            Αρ.  Πρωτ.:</w:t>
      </w:r>
      <w:r w:rsidR="00BB5F68">
        <w:rPr>
          <w:rFonts w:asciiTheme="minorHAnsi" w:eastAsiaTheme="minorHAnsi" w:hAnsiTheme="minorHAnsi" w:cstheme="minorHAnsi"/>
          <w:lang w:eastAsia="en-US"/>
        </w:rPr>
        <w:t>507Α</w:t>
      </w:r>
    </w:p>
    <w:p w:rsidR="006F1E2A" w:rsidRPr="00740B04" w:rsidRDefault="006F1E2A" w:rsidP="006F1E2A">
      <w:pPr>
        <w:spacing w:after="200"/>
        <w:jc w:val="center"/>
        <w:rPr>
          <w:rFonts w:asciiTheme="minorHAnsi" w:eastAsiaTheme="minorHAnsi" w:hAnsiTheme="minorHAnsi" w:cstheme="minorBidi"/>
          <w:sz w:val="22"/>
          <w:szCs w:val="22"/>
          <w:lang w:eastAsia="en-US"/>
        </w:rPr>
      </w:pPr>
      <w:r w:rsidRPr="00740B04">
        <w:rPr>
          <w:rFonts w:asciiTheme="minorHAnsi" w:eastAsiaTheme="minorHAnsi" w:hAnsiTheme="minorHAnsi" w:cstheme="minorBidi"/>
          <w:sz w:val="22"/>
          <w:szCs w:val="22"/>
          <w:lang w:eastAsia="en-US"/>
        </w:rPr>
        <w:t>ΠΡΟΚΗΡΥΞΗ</w:t>
      </w:r>
    </w:p>
    <w:p w:rsidR="006F1E2A" w:rsidRPr="00740B04" w:rsidRDefault="006F1E2A" w:rsidP="006F1E2A">
      <w:pPr>
        <w:spacing w:after="200"/>
        <w:jc w:val="both"/>
        <w:rPr>
          <w:rFonts w:asciiTheme="minorHAnsi" w:eastAsiaTheme="minorHAnsi" w:hAnsiTheme="minorHAnsi" w:cstheme="minorBidi"/>
          <w:sz w:val="22"/>
          <w:szCs w:val="22"/>
          <w:lang w:eastAsia="en-US"/>
        </w:rPr>
      </w:pPr>
      <w:r w:rsidRPr="00740B04">
        <w:rPr>
          <w:rFonts w:asciiTheme="minorHAnsi" w:eastAsiaTheme="minorHAnsi" w:hAnsiTheme="minorHAnsi" w:cstheme="minorBidi"/>
          <w:sz w:val="22"/>
          <w:szCs w:val="22"/>
          <w:lang w:eastAsia="en-US"/>
        </w:rPr>
        <w:t xml:space="preserve">Εκλογής Διευθυντή του </w:t>
      </w:r>
      <w:r w:rsidRPr="00740B04">
        <w:rPr>
          <w:rFonts w:asciiTheme="minorHAnsi" w:eastAsiaTheme="minorHAnsi" w:hAnsiTheme="minorHAnsi" w:cstheme="minorBidi"/>
          <w:sz w:val="22"/>
          <w:szCs w:val="22"/>
          <w:u w:val="single"/>
          <w:lang w:eastAsia="en-US"/>
        </w:rPr>
        <w:t xml:space="preserve">Τομέα </w:t>
      </w:r>
      <w:r w:rsidRPr="006F1E2A">
        <w:rPr>
          <w:rFonts w:asciiTheme="minorHAnsi" w:eastAsiaTheme="minorHAnsi" w:hAnsiTheme="minorHAnsi" w:cstheme="minorBidi"/>
          <w:sz w:val="22"/>
          <w:szCs w:val="22"/>
          <w:u w:val="single"/>
          <w:lang w:eastAsia="en-US"/>
        </w:rPr>
        <w:t>Τεχνολογίας Ήχου, Μουσικοπαιδαγωγικής και Βυζαντινής Μουσικολογίας</w:t>
      </w:r>
      <w:r w:rsidRPr="00523F63">
        <w:rPr>
          <w:u w:val="single"/>
        </w:rPr>
        <w:t xml:space="preserve"> </w:t>
      </w:r>
      <w:r w:rsidRPr="00740B04">
        <w:rPr>
          <w:rFonts w:asciiTheme="minorHAnsi" w:eastAsiaTheme="minorHAnsi" w:hAnsiTheme="minorHAnsi" w:cstheme="minorBidi"/>
          <w:sz w:val="22"/>
          <w:szCs w:val="22"/>
          <w:lang w:eastAsia="en-US"/>
        </w:rPr>
        <w:t>του Τμήματος Μουσικών Σπουδών της Φιλοσοφικής Σχολής του Εθνικού και Καποδιστριακού Πανεπιστημίου Αθηνών.</w:t>
      </w:r>
    </w:p>
    <w:p w:rsidR="00271C11" w:rsidRPr="0085061F" w:rsidRDefault="00271C11" w:rsidP="00271C11">
      <w:pPr>
        <w:jc w:val="both"/>
        <w:rPr>
          <w:rFonts w:ascii="Calibri" w:eastAsia="Calibri" w:hAnsi="Calibri"/>
          <w:sz w:val="22"/>
          <w:szCs w:val="22"/>
          <w:lang w:eastAsia="en-US"/>
        </w:rPr>
      </w:pPr>
      <w:r w:rsidRPr="0085061F">
        <w:rPr>
          <w:rFonts w:ascii="Calibri" w:eastAsia="Calibri" w:hAnsi="Calibri"/>
          <w:sz w:val="22"/>
          <w:szCs w:val="22"/>
          <w:lang w:eastAsia="en-US"/>
        </w:rPr>
        <w:t>Έχοντας υπόψη τις διατάξεις του άρθρου 27 του Ν.4485/2017 (ΦΕΚ 114/4.8.2017 τ. Α΄), όπως τροποποιήθηκαν με την παρ. 2 του άρθρου 72 του μέρους Η’: Διατάξεις αρμοδιότητας Υπουργείου Παιδείας και Θρησκευμάτων του Ν. 4690/2020 (ΦΕΚ 104 τ. Α’) και αντικαταστάθηκαν με το άρθρο 98 του Ν. 4692/2020 (ΦΕΚ 111 τ. Α’),  την παρ. 6</w:t>
      </w:r>
      <w:r w:rsidRPr="0085061F">
        <w:rPr>
          <w:rFonts w:ascii="Calibri" w:eastAsia="Calibri" w:hAnsi="Calibri"/>
          <w:sz w:val="22"/>
          <w:szCs w:val="22"/>
          <w:vertAlign w:val="superscript"/>
          <w:lang w:eastAsia="en-US"/>
        </w:rPr>
        <w:t>α</w:t>
      </w:r>
      <w:r w:rsidRPr="0085061F">
        <w:rPr>
          <w:rFonts w:ascii="Calibri" w:eastAsia="Calibri" w:hAnsi="Calibri"/>
          <w:sz w:val="22"/>
          <w:szCs w:val="22"/>
          <w:lang w:eastAsia="en-US"/>
        </w:rPr>
        <w:t xml:space="preserve"> του άρθρου 18 του Ν. 4559/2018 (ΦΕΚ 142 τ. Α’)  και την Υ.Α. (Παιδείας , Έρευνας &amp; Θρησκευμάτων) 153348-Ζ1 (ΦΕΚ 3255/15.9.2017 τ. Β’)</w:t>
      </w:r>
    </w:p>
    <w:p w:rsidR="006F1E2A" w:rsidRPr="00740B04" w:rsidRDefault="006F1E2A" w:rsidP="006F1E2A">
      <w:pPr>
        <w:jc w:val="both"/>
        <w:rPr>
          <w:rFonts w:asciiTheme="minorHAnsi" w:eastAsiaTheme="minorHAnsi" w:hAnsiTheme="minorHAnsi" w:cstheme="minorBidi"/>
          <w:b/>
          <w:sz w:val="22"/>
          <w:szCs w:val="22"/>
          <w:lang w:eastAsia="en-US"/>
        </w:rPr>
      </w:pPr>
      <w:r w:rsidRPr="00740B04">
        <w:rPr>
          <w:rFonts w:asciiTheme="minorHAnsi" w:eastAsiaTheme="minorHAnsi" w:hAnsiTheme="minorHAnsi" w:cstheme="minorBidi"/>
          <w:b/>
          <w:sz w:val="22"/>
          <w:szCs w:val="22"/>
          <w:lang w:eastAsia="en-US"/>
        </w:rPr>
        <w:t xml:space="preserve">Προκηρύσσουμε την εκλογή Διευθυντή του </w:t>
      </w:r>
      <w:r w:rsidRPr="006F1E2A">
        <w:rPr>
          <w:rFonts w:asciiTheme="minorHAnsi" w:eastAsiaTheme="minorHAnsi" w:hAnsiTheme="minorHAnsi" w:cstheme="minorBidi"/>
          <w:b/>
          <w:sz w:val="22"/>
          <w:szCs w:val="22"/>
          <w:u w:val="single"/>
          <w:lang w:eastAsia="en-US"/>
        </w:rPr>
        <w:t xml:space="preserve">Τεχνολογίας Ήχου, Μουσικοπαιδαγωγικής και Βυζαντινής Μουσικολογίας </w:t>
      </w:r>
      <w:r w:rsidRPr="00740B04">
        <w:rPr>
          <w:rFonts w:asciiTheme="minorHAnsi" w:eastAsiaTheme="minorHAnsi" w:hAnsiTheme="minorHAnsi" w:cstheme="minorBidi"/>
          <w:b/>
          <w:sz w:val="22"/>
          <w:szCs w:val="22"/>
          <w:lang w:eastAsia="en-US"/>
        </w:rPr>
        <w:t>του Τμήματος Μουσικών Σπουδών της Φιλοσοφικής Σχολής του Εθνικού και Καποδιστριακού Πανεπιστημίου Αθηνών για μονοετή θητεία από 1.</w:t>
      </w:r>
      <w:r>
        <w:rPr>
          <w:rFonts w:asciiTheme="minorHAnsi" w:eastAsiaTheme="minorHAnsi" w:hAnsiTheme="minorHAnsi" w:cstheme="minorBidi"/>
          <w:b/>
          <w:sz w:val="22"/>
          <w:szCs w:val="22"/>
          <w:lang w:eastAsia="en-US"/>
        </w:rPr>
        <w:t>09</w:t>
      </w:r>
      <w:r w:rsidRPr="00740B04">
        <w:rPr>
          <w:rFonts w:asciiTheme="minorHAnsi" w:eastAsiaTheme="minorHAnsi" w:hAnsiTheme="minorHAnsi" w:cstheme="minorBidi"/>
          <w:b/>
          <w:sz w:val="22"/>
          <w:szCs w:val="22"/>
          <w:lang w:eastAsia="en-US"/>
        </w:rPr>
        <w:t>.20</w:t>
      </w:r>
      <w:r w:rsidR="00271C11">
        <w:rPr>
          <w:rFonts w:asciiTheme="minorHAnsi" w:eastAsiaTheme="minorHAnsi" w:hAnsiTheme="minorHAnsi" w:cstheme="minorBidi"/>
          <w:b/>
          <w:sz w:val="22"/>
          <w:szCs w:val="22"/>
          <w:lang w:eastAsia="en-US"/>
        </w:rPr>
        <w:t>2</w:t>
      </w:r>
      <w:r w:rsidR="00BB5F68">
        <w:rPr>
          <w:rFonts w:asciiTheme="minorHAnsi" w:eastAsiaTheme="minorHAnsi" w:hAnsiTheme="minorHAnsi" w:cstheme="minorBidi"/>
          <w:b/>
          <w:sz w:val="22"/>
          <w:szCs w:val="22"/>
          <w:lang w:eastAsia="en-US"/>
        </w:rPr>
        <w:t>1</w:t>
      </w:r>
      <w:r w:rsidRPr="00740B04">
        <w:rPr>
          <w:rFonts w:asciiTheme="minorHAnsi" w:eastAsiaTheme="minorHAnsi" w:hAnsiTheme="minorHAnsi" w:cstheme="minorBidi"/>
          <w:b/>
          <w:sz w:val="22"/>
          <w:szCs w:val="22"/>
          <w:lang w:eastAsia="en-US"/>
        </w:rPr>
        <w:t xml:space="preserve"> έως </w:t>
      </w:r>
      <w:r>
        <w:rPr>
          <w:rFonts w:asciiTheme="minorHAnsi" w:eastAsiaTheme="minorHAnsi" w:hAnsiTheme="minorHAnsi" w:cstheme="minorBidi"/>
          <w:b/>
          <w:sz w:val="22"/>
          <w:szCs w:val="22"/>
          <w:lang w:eastAsia="en-US"/>
        </w:rPr>
        <w:t>31</w:t>
      </w:r>
      <w:r w:rsidRPr="00740B04">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08.20</w:t>
      </w:r>
      <w:r w:rsidR="00271C11">
        <w:rPr>
          <w:rFonts w:asciiTheme="minorHAnsi" w:eastAsiaTheme="minorHAnsi" w:hAnsiTheme="minorHAnsi" w:cstheme="minorBidi"/>
          <w:b/>
          <w:sz w:val="22"/>
          <w:szCs w:val="22"/>
          <w:lang w:eastAsia="en-US"/>
        </w:rPr>
        <w:t>2</w:t>
      </w:r>
      <w:r w:rsidR="00BB5F68">
        <w:rPr>
          <w:rFonts w:asciiTheme="minorHAnsi" w:eastAsiaTheme="minorHAnsi" w:hAnsiTheme="minorHAnsi" w:cstheme="minorBidi"/>
          <w:b/>
          <w:sz w:val="22"/>
          <w:szCs w:val="22"/>
          <w:lang w:eastAsia="en-US"/>
        </w:rPr>
        <w:t>2</w:t>
      </w:r>
      <w:r>
        <w:rPr>
          <w:rFonts w:asciiTheme="minorHAnsi" w:eastAsiaTheme="minorHAnsi" w:hAnsiTheme="minorHAnsi" w:cstheme="minorBidi"/>
          <w:b/>
          <w:sz w:val="22"/>
          <w:szCs w:val="22"/>
          <w:lang w:eastAsia="en-US"/>
        </w:rPr>
        <w:t>.</w:t>
      </w:r>
    </w:p>
    <w:p w:rsidR="00BB5F68" w:rsidRPr="00BB5F68" w:rsidRDefault="00BB5F68" w:rsidP="00BB5F68">
      <w:pPr>
        <w:jc w:val="both"/>
        <w:rPr>
          <w:rFonts w:ascii="Calibri" w:eastAsia="Calibri" w:hAnsi="Calibri"/>
          <w:sz w:val="22"/>
          <w:szCs w:val="22"/>
          <w:lang w:eastAsia="en-US"/>
        </w:rPr>
      </w:pPr>
      <w:r w:rsidRPr="00BB5F68">
        <w:rPr>
          <w:rFonts w:ascii="Calibri" w:eastAsia="Calibri" w:hAnsi="Calibri"/>
          <w:sz w:val="22"/>
          <w:szCs w:val="22"/>
          <w:lang w:eastAsia="en-US"/>
        </w:rPr>
        <w:t xml:space="preserve">Η εκλογή θα διεξαχθεί την </w:t>
      </w:r>
      <w:r w:rsidR="000E6EF8">
        <w:rPr>
          <w:rFonts w:ascii="Calibri" w:eastAsia="Calibri" w:hAnsi="Calibri"/>
          <w:sz w:val="22"/>
          <w:szCs w:val="22"/>
          <w:lang w:eastAsia="en-US"/>
        </w:rPr>
        <w:t>Τρίτη 22</w:t>
      </w:r>
      <w:bookmarkStart w:id="0" w:name="_GoBack"/>
      <w:bookmarkEnd w:id="0"/>
      <w:r w:rsidRPr="00BB5F68">
        <w:rPr>
          <w:rFonts w:ascii="Calibri" w:eastAsia="Calibri" w:hAnsi="Calibri"/>
          <w:sz w:val="22"/>
          <w:szCs w:val="22"/>
          <w:lang w:eastAsia="en-US"/>
        </w:rPr>
        <w:t xml:space="preserve"> Ιουνίου και ώρα 9.00 έως 11.00, στην Αίθουσα Συνεδριάσεων της Κοσμητείας (αίθουσα 301, 3</w:t>
      </w:r>
      <w:r w:rsidRPr="00BB5F68">
        <w:rPr>
          <w:rFonts w:ascii="Calibri" w:eastAsia="Calibri" w:hAnsi="Calibri"/>
          <w:sz w:val="22"/>
          <w:szCs w:val="22"/>
          <w:vertAlign w:val="superscript"/>
          <w:lang w:eastAsia="en-US"/>
        </w:rPr>
        <w:t>ος</w:t>
      </w:r>
      <w:r w:rsidRPr="00BB5F68">
        <w:rPr>
          <w:rFonts w:ascii="Calibri" w:eastAsia="Calibri" w:hAnsi="Calibri"/>
          <w:sz w:val="22"/>
          <w:szCs w:val="22"/>
          <w:lang w:eastAsia="en-US"/>
        </w:rPr>
        <w:t xml:space="preserve"> όροφος, Φιλοσοφική Σχολή).</w:t>
      </w:r>
    </w:p>
    <w:p w:rsidR="00BB5F68" w:rsidRPr="00BB5F68" w:rsidRDefault="00BB5F68" w:rsidP="00BB5F68">
      <w:pPr>
        <w:jc w:val="both"/>
        <w:rPr>
          <w:rFonts w:ascii="Calibri" w:eastAsia="Calibri" w:hAnsi="Calibri"/>
          <w:sz w:val="22"/>
          <w:szCs w:val="22"/>
          <w:lang w:eastAsia="en-US"/>
        </w:rPr>
      </w:pPr>
      <w:r w:rsidRPr="00BB5F68">
        <w:rPr>
          <w:rFonts w:ascii="Calibri" w:eastAsia="Calibri" w:hAnsi="Calibri"/>
          <w:sz w:val="22"/>
          <w:szCs w:val="22"/>
          <w:lang w:eastAsia="en-US"/>
        </w:rPr>
        <w:t>Εφόσον προκύψει ανάγκη επαναληπτικής ψηφοφορίας αυτή θα πραγματοποιηθεί άμεσα σε συνέχεια της προηγούμενης .</w:t>
      </w:r>
    </w:p>
    <w:p w:rsidR="00BB5F68" w:rsidRPr="00BB5F68" w:rsidRDefault="00BB5F68" w:rsidP="00BB5F68">
      <w:pPr>
        <w:jc w:val="both"/>
        <w:rPr>
          <w:rFonts w:ascii="Calibri" w:eastAsia="Calibri" w:hAnsi="Calibri"/>
          <w:sz w:val="22"/>
          <w:szCs w:val="22"/>
          <w:lang w:eastAsia="en-US"/>
        </w:rPr>
      </w:pPr>
      <w:r w:rsidRPr="00BB5F68">
        <w:rPr>
          <w:rFonts w:ascii="Calibri" w:eastAsia="Calibri" w:hAnsi="Calibri"/>
          <w:sz w:val="22"/>
          <w:szCs w:val="22"/>
          <w:lang w:eastAsia="en-US"/>
        </w:rPr>
        <w:t>Υποψηφιότητες υποβάλλονται στη Γραμματεία του Τμήματος μέχρι την Δευτέρα 14 Ιουνίου ώρα 14.00.</w:t>
      </w:r>
    </w:p>
    <w:p w:rsidR="00271C11" w:rsidRPr="0085061F" w:rsidRDefault="00271C11" w:rsidP="00271C11">
      <w:pPr>
        <w:jc w:val="both"/>
        <w:rPr>
          <w:rFonts w:ascii="Calibri" w:eastAsia="Calibri" w:hAnsi="Calibri"/>
          <w:sz w:val="22"/>
          <w:szCs w:val="22"/>
          <w:lang w:eastAsia="en-US"/>
        </w:rPr>
      </w:pPr>
      <w:r w:rsidRPr="0085061F">
        <w:rPr>
          <w:rFonts w:ascii="Calibri" w:eastAsia="Calibri" w:hAnsi="Calibri"/>
          <w:sz w:val="22"/>
          <w:szCs w:val="22"/>
          <w:lang w:eastAsia="en-US"/>
        </w:rPr>
        <w:t xml:space="preserve">Δικαίωμα υποβολής έχουν όλα τα μέλη ΔΕΠ πλήρους απασχόλησης του Τομέα μέχρι </w:t>
      </w:r>
      <w:r w:rsidRPr="0085061F">
        <w:rPr>
          <w:rFonts w:ascii="Calibri" w:eastAsia="Calibri" w:hAnsi="Calibri"/>
          <w:sz w:val="22"/>
          <w:szCs w:val="22"/>
          <w:u w:val="single"/>
          <w:lang w:eastAsia="en-US"/>
        </w:rPr>
        <w:t xml:space="preserve">και τη βαθμίδα του Επίκουρου Καθηγητή, </w:t>
      </w:r>
      <w:r w:rsidRPr="0085061F">
        <w:rPr>
          <w:rFonts w:ascii="Calibri" w:eastAsia="Calibri" w:hAnsi="Calibri"/>
          <w:sz w:val="22"/>
          <w:szCs w:val="22"/>
          <w:lang w:eastAsia="en-US"/>
        </w:rPr>
        <w:t>οι οποίοι δεν κατέχουν συγχρόνως το αξίωμα μονοπρόσωπου οργάνου του οικείου ή άλλου ΑΕΙ, εκτός αν είναι Διευθυντές Προγράμματος Μεταπτυχιακών Σπουδών, Εργαστηρίου, Κλινικής ή Μουσείου. Αν δεν υπάρχουν υποψηφιότητες, ο Διευθυντής Τομέα ορίζεται από τη Συνέλευση του Τμήματος μεταξύ των μελών ΔΕΠ του Τομέα.</w:t>
      </w:r>
    </w:p>
    <w:p w:rsidR="00271C11" w:rsidRPr="0085061F" w:rsidRDefault="00271C11" w:rsidP="00271C11">
      <w:pPr>
        <w:jc w:val="both"/>
        <w:rPr>
          <w:rFonts w:ascii="Calibri" w:eastAsia="Calibri" w:hAnsi="Calibri"/>
          <w:sz w:val="22"/>
          <w:szCs w:val="22"/>
          <w:lang w:eastAsia="en-US"/>
        </w:rPr>
      </w:pPr>
      <w:r w:rsidRPr="0085061F">
        <w:rPr>
          <w:rFonts w:ascii="Calibri" w:eastAsia="Calibri" w:hAnsi="Calibri"/>
          <w:sz w:val="22"/>
          <w:szCs w:val="22"/>
          <w:lang w:eastAsia="en-US"/>
        </w:rPr>
        <w:t>Το σώμα εκλεκτόρων για την εκλογή του Διευθυντή του Τομέα απαρτίζεται από το σύνολο των μελών ΔΕΠ του οικείου Τομέα. Στο εκλεκτορικό σώμα έχουν δικαίωμα συμμετοχής και όσοι εκ των ανωτέρω απουσιάζουν από τη θέση τους, ανεξαρτήτως του λόγου απουσίας, εφόσον η απουσία δε συνεπάγεται την αναστολή ή την απαγόρευση άσκησης των καθηκόντων τους.</w:t>
      </w:r>
    </w:p>
    <w:p w:rsidR="00271C11" w:rsidRPr="00740B04" w:rsidRDefault="00271C11" w:rsidP="00271C11">
      <w:pPr>
        <w:jc w:val="both"/>
        <w:rPr>
          <w:rFonts w:asciiTheme="minorHAnsi" w:eastAsiaTheme="minorHAnsi" w:hAnsiTheme="minorHAnsi" w:cstheme="minorBidi"/>
          <w:sz w:val="22"/>
          <w:szCs w:val="22"/>
          <w:lang w:eastAsia="en-US"/>
        </w:rPr>
      </w:pPr>
    </w:p>
    <w:p w:rsidR="00271C11" w:rsidRDefault="00271C11" w:rsidP="00271C11">
      <w:pPr>
        <w:spacing w:after="200"/>
        <w:jc w:val="center"/>
        <w:rPr>
          <w:rFonts w:ascii="Calibri" w:eastAsia="Calibri" w:hAnsi="Calibri"/>
          <w:sz w:val="22"/>
          <w:szCs w:val="22"/>
          <w:lang w:eastAsia="en-US"/>
        </w:rPr>
      </w:pPr>
      <w:r w:rsidRPr="0085061F">
        <w:rPr>
          <w:rFonts w:ascii="Calibri" w:eastAsia="Calibri" w:hAnsi="Calibri"/>
          <w:sz w:val="22"/>
          <w:szCs w:val="22"/>
          <w:lang w:eastAsia="en-US"/>
        </w:rPr>
        <w:t>Η Πρόεδρος του Τμήματος</w:t>
      </w:r>
    </w:p>
    <w:p w:rsidR="00FA1C39" w:rsidRPr="00FA1C39" w:rsidRDefault="00FA1C39" w:rsidP="00FA1C39">
      <w:pPr>
        <w:spacing w:after="200"/>
        <w:jc w:val="center"/>
        <w:rPr>
          <w:rFonts w:ascii="Calibri" w:eastAsia="Calibri" w:hAnsi="Calibri"/>
          <w:sz w:val="22"/>
          <w:szCs w:val="22"/>
          <w:lang w:eastAsia="en-US"/>
        </w:rPr>
      </w:pPr>
      <w:r w:rsidRPr="00FA1C39">
        <w:rPr>
          <w:rFonts w:ascii="Calibri" w:eastAsia="Calibri" w:hAnsi="Calibri"/>
          <w:sz w:val="22"/>
          <w:szCs w:val="22"/>
          <w:lang w:eastAsia="en-US"/>
        </w:rPr>
        <w:t>Αναστασία Γεωργάκη*</w:t>
      </w:r>
    </w:p>
    <w:p w:rsidR="00FA1C39" w:rsidRDefault="00FA1C39" w:rsidP="00FA1C39">
      <w:pPr>
        <w:spacing w:after="200"/>
      </w:pPr>
      <w:r w:rsidRPr="00FA1C39">
        <w:rPr>
          <w:rFonts w:ascii="Calibri" w:eastAsia="Calibri" w:hAnsi="Calibri"/>
          <w:sz w:val="16"/>
          <w:szCs w:val="16"/>
          <w:lang w:eastAsia="en-US"/>
        </w:rPr>
        <w:t>*Η υπογραφή έχει τεθεί στο πρωτότυπο και παραμένει στο αρχείο του φορέα</w:t>
      </w:r>
    </w:p>
    <w:sectPr w:rsidR="00FA1C3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B95" w:rsidRDefault="00746B95" w:rsidP="006F1E2A">
      <w:r>
        <w:separator/>
      </w:r>
    </w:p>
  </w:endnote>
  <w:endnote w:type="continuationSeparator" w:id="0">
    <w:p w:rsidR="00746B95" w:rsidRDefault="00746B95" w:rsidP="006F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Katsoulidis">
    <w:altName w:val="Arial"/>
    <w:panose1 w:val="00000000000000000000"/>
    <w:charset w:val="00"/>
    <w:family w:val="modern"/>
    <w:notTrueType/>
    <w:pitch w:val="variable"/>
    <w:sig w:usb0="00000001" w:usb1="4000204A" w:usb2="00000000" w:usb3="00000000" w:csb0="0000009B"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B95" w:rsidRDefault="00746B95" w:rsidP="006F1E2A">
      <w:r>
        <w:separator/>
      </w:r>
    </w:p>
  </w:footnote>
  <w:footnote w:type="continuationSeparator" w:id="0">
    <w:p w:rsidR="00746B95" w:rsidRDefault="00746B95" w:rsidP="006F1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2A"/>
    <w:rsid w:val="000E6EF8"/>
    <w:rsid w:val="00271C11"/>
    <w:rsid w:val="002A4DC2"/>
    <w:rsid w:val="0056292E"/>
    <w:rsid w:val="00625417"/>
    <w:rsid w:val="006F1E2A"/>
    <w:rsid w:val="00746B95"/>
    <w:rsid w:val="007F7CEC"/>
    <w:rsid w:val="00924BB0"/>
    <w:rsid w:val="009557A6"/>
    <w:rsid w:val="00B65C46"/>
    <w:rsid w:val="00BB5F68"/>
    <w:rsid w:val="00C034B7"/>
    <w:rsid w:val="00C80977"/>
    <w:rsid w:val="00D15C81"/>
    <w:rsid w:val="00E05EB2"/>
    <w:rsid w:val="00FA1C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29FE"/>
  <w15:chartTrackingRefBased/>
  <w15:docId w15:val="{838C4E0C-FDA5-4099-A78B-5D23BAE3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E2A"/>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unhideWhenUsed/>
    <w:qFormat/>
    <w:rsid w:val="006F1E2A"/>
    <w:pPr>
      <w:keepNext/>
      <w:ind w:right="4195"/>
      <w:jc w:val="center"/>
      <w:outlineLvl w:val="2"/>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6F1E2A"/>
    <w:rPr>
      <w:rFonts w:ascii="Times New Roman" w:eastAsia="Calibri" w:hAnsi="Times New Roman" w:cs="Times New Roman"/>
      <w:b/>
      <w:bCs/>
      <w:sz w:val="20"/>
      <w:szCs w:val="20"/>
      <w:lang w:eastAsia="el-GR"/>
    </w:rPr>
  </w:style>
  <w:style w:type="paragraph" w:styleId="a3">
    <w:name w:val="Title"/>
    <w:basedOn w:val="a"/>
    <w:link w:val="Char"/>
    <w:qFormat/>
    <w:rsid w:val="006F1E2A"/>
    <w:pPr>
      <w:ind w:right="4195"/>
      <w:jc w:val="center"/>
    </w:pPr>
    <w:rPr>
      <w:rFonts w:eastAsia="Calibri"/>
      <w:b/>
      <w:bCs/>
      <w:sz w:val="20"/>
      <w:szCs w:val="20"/>
    </w:rPr>
  </w:style>
  <w:style w:type="character" w:customStyle="1" w:styleId="Char">
    <w:name w:val="Τίτλος Char"/>
    <w:basedOn w:val="a0"/>
    <w:link w:val="a3"/>
    <w:rsid w:val="006F1E2A"/>
    <w:rPr>
      <w:rFonts w:ascii="Times New Roman" w:eastAsia="Calibri" w:hAnsi="Times New Roman" w:cs="Times New Roman"/>
      <w:b/>
      <w:bCs/>
      <w:sz w:val="20"/>
      <w:szCs w:val="20"/>
      <w:lang w:eastAsia="el-GR"/>
    </w:rPr>
  </w:style>
  <w:style w:type="character" w:styleId="-">
    <w:name w:val="Hyperlink"/>
    <w:basedOn w:val="a0"/>
    <w:uiPriority w:val="99"/>
    <w:unhideWhenUsed/>
    <w:rsid w:val="006F1E2A"/>
    <w:rPr>
      <w:color w:val="0563C1" w:themeColor="hyperlink"/>
      <w:u w:val="single"/>
    </w:rPr>
  </w:style>
  <w:style w:type="paragraph" w:styleId="a4">
    <w:name w:val="footnote text"/>
    <w:basedOn w:val="a"/>
    <w:link w:val="Char0"/>
    <w:uiPriority w:val="99"/>
    <w:semiHidden/>
    <w:unhideWhenUsed/>
    <w:rsid w:val="006F1E2A"/>
    <w:rPr>
      <w:sz w:val="20"/>
      <w:szCs w:val="20"/>
    </w:rPr>
  </w:style>
  <w:style w:type="character" w:customStyle="1" w:styleId="Char0">
    <w:name w:val="Κείμενο υποσημείωσης Char"/>
    <w:basedOn w:val="a0"/>
    <w:link w:val="a4"/>
    <w:uiPriority w:val="99"/>
    <w:semiHidden/>
    <w:rsid w:val="006F1E2A"/>
    <w:rPr>
      <w:rFonts w:ascii="Times New Roman" w:eastAsia="Times New Roman" w:hAnsi="Times New Roman" w:cs="Times New Roman"/>
      <w:sz w:val="20"/>
      <w:szCs w:val="20"/>
      <w:lang w:eastAsia="el-GR"/>
    </w:rPr>
  </w:style>
  <w:style w:type="character" w:styleId="a5">
    <w:name w:val="footnote reference"/>
    <w:basedOn w:val="a0"/>
    <w:uiPriority w:val="99"/>
    <w:unhideWhenUsed/>
    <w:rsid w:val="006F1E2A"/>
    <w:rPr>
      <w:rFonts w:ascii="Book Antiqua" w:hAnsi="Book Antiqua"/>
      <w:sz w:val="16"/>
      <w:szCs w:val="16"/>
      <w:vertAlign w:val="superscript"/>
    </w:rPr>
  </w:style>
  <w:style w:type="paragraph" w:styleId="a6">
    <w:name w:val="Balloon Text"/>
    <w:basedOn w:val="a"/>
    <w:link w:val="Char1"/>
    <w:uiPriority w:val="99"/>
    <w:semiHidden/>
    <w:unhideWhenUsed/>
    <w:rsid w:val="007F7CEC"/>
    <w:rPr>
      <w:rFonts w:ascii="Segoe UI" w:hAnsi="Segoe UI" w:cs="Segoe UI"/>
      <w:sz w:val="18"/>
      <w:szCs w:val="18"/>
    </w:rPr>
  </w:style>
  <w:style w:type="character" w:customStyle="1" w:styleId="Char1">
    <w:name w:val="Κείμενο πλαισίου Char"/>
    <w:basedOn w:val="a0"/>
    <w:link w:val="a6"/>
    <w:uiPriority w:val="99"/>
    <w:semiHidden/>
    <w:rsid w:val="007F7CEC"/>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music.uo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2102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Μήνα Γιαννοπούλου</dc:creator>
  <cp:keywords/>
  <dc:description/>
  <cp:lastModifiedBy>Μήνα Γιαννοπούλου</cp:lastModifiedBy>
  <cp:revision>4</cp:revision>
  <cp:lastPrinted>2020-06-30T05:43:00Z</cp:lastPrinted>
  <dcterms:created xsi:type="dcterms:W3CDTF">2021-06-07T08:23:00Z</dcterms:created>
  <dcterms:modified xsi:type="dcterms:W3CDTF">2021-06-11T11:30:00Z</dcterms:modified>
</cp:coreProperties>
</file>